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EAD" w:rsidRPr="002E0438" w:rsidRDefault="00CD5EAD" w:rsidP="00CD5EAD">
      <w:pPr>
        <w:spacing w:after="0" w:line="240" w:lineRule="auto"/>
        <w:jc w:val="center"/>
        <w:rPr>
          <w:rFonts w:ascii="Times New Roman" w:hAnsi="Times New Roman" w:cs="Times New Roman"/>
          <w:b/>
          <w:bCs/>
          <w:iCs/>
          <w:sz w:val="20"/>
          <w:szCs w:val="20"/>
        </w:rPr>
      </w:pPr>
      <w:r w:rsidRPr="002E0438">
        <w:rPr>
          <w:rFonts w:ascii="Times New Roman" w:hAnsi="Times New Roman" w:cs="Times New Roman"/>
          <w:bCs/>
          <w:i/>
          <w:iCs/>
          <w:sz w:val="20"/>
          <w:szCs w:val="20"/>
        </w:rPr>
        <w:t xml:space="preserve">Res. J. </w:t>
      </w:r>
      <w:r w:rsidR="00F507B2" w:rsidRPr="002E0438">
        <w:rPr>
          <w:rFonts w:ascii="Times New Roman" w:hAnsi="Times New Roman" w:cs="Times New Roman"/>
          <w:bCs/>
          <w:i/>
          <w:iCs/>
          <w:sz w:val="20"/>
          <w:szCs w:val="20"/>
        </w:rPr>
        <w:t>Recent</w:t>
      </w:r>
      <w:r w:rsidRPr="002E0438">
        <w:rPr>
          <w:rFonts w:ascii="Times New Roman" w:hAnsi="Times New Roman" w:cs="Times New Roman"/>
          <w:bCs/>
          <w:i/>
          <w:iCs/>
          <w:sz w:val="20"/>
          <w:szCs w:val="20"/>
        </w:rPr>
        <w:t xml:space="preserve"> Sci</w:t>
      </w:r>
      <w:r w:rsidRPr="002E0438">
        <w:rPr>
          <w:rFonts w:ascii="Times New Roman" w:hAnsi="Times New Roman" w:cs="Times New Roman"/>
          <w:bCs/>
          <w:iCs/>
          <w:sz w:val="20"/>
          <w:szCs w:val="20"/>
        </w:rPr>
        <w:t xml:space="preserve">., </w:t>
      </w:r>
      <w:r w:rsidRPr="002E0438">
        <w:rPr>
          <w:rFonts w:ascii="Times New Roman" w:hAnsi="Times New Roman" w:cs="Times New Roman"/>
          <w:b/>
          <w:bCs/>
          <w:iCs/>
          <w:sz w:val="20"/>
          <w:szCs w:val="20"/>
        </w:rPr>
        <w:t xml:space="preserve">Volume </w:t>
      </w:r>
      <w:r w:rsidR="00346341">
        <w:rPr>
          <w:rFonts w:ascii="Times New Roman" w:hAnsi="Times New Roman" w:cs="Times New Roman"/>
          <w:b/>
          <w:bCs/>
          <w:iCs/>
          <w:sz w:val="20"/>
          <w:szCs w:val="20"/>
        </w:rPr>
        <w:t>3</w:t>
      </w:r>
      <w:r w:rsidRPr="002E0438">
        <w:rPr>
          <w:rFonts w:ascii="Times New Roman" w:hAnsi="Times New Roman" w:cs="Times New Roman"/>
          <w:b/>
          <w:bCs/>
          <w:iCs/>
          <w:sz w:val="20"/>
          <w:szCs w:val="20"/>
        </w:rPr>
        <w:t xml:space="preserve"> Issue (</w:t>
      </w:r>
      <w:r w:rsidR="008F1F43">
        <w:rPr>
          <w:rFonts w:ascii="Times New Roman" w:hAnsi="Times New Roman" w:cs="Times New Roman"/>
          <w:b/>
          <w:bCs/>
          <w:iCs/>
          <w:sz w:val="20"/>
          <w:szCs w:val="20"/>
        </w:rPr>
        <w:t>ISC-201</w:t>
      </w:r>
      <w:r w:rsidR="00346341">
        <w:rPr>
          <w:rFonts w:ascii="Times New Roman" w:hAnsi="Times New Roman" w:cs="Times New Roman"/>
          <w:b/>
          <w:bCs/>
          <w:iCs/>
          <w:sz w:val="20"/>
          <w:szCs w:val="20"/>
        </w:rPr>
        <w:t>3</w:t>
      </w:r>
      <w:r w:rsidRPr="002E0438">
        <w:rPr>
          <w:rFonts w:ascii="Times New Roman" w:hAnsi="Times New Roman" w:cs="Times New Roman"/>
          <w:b/>
          <w:bCs/>
          <w:iCs/>
          <w:sz w:val="20"/>
          <w:szCs w:val="20"/>
        </w:rPr>
        <w:t>)</w:t>
      </w:r>
    </w:p>
    <w:p w:rsidR="001D61C6" w:rsidRDefault="001D61C6" w:rsidP="001D61C6">
      <w:pPr>
        <w:spacing w:line="240" w:lineRule="auto"/>
        <w:rPr>
          <w:rFonts w:ascii="Times New Roman" w:eastAsia="Times New Roman" w:hAnsi="Times New Roman" w:cs="Times New Roman"/>
          <w:color w:val="000000"/>
          <w:sz w:val="20"/>
          <w:szCs w:val="20"/>
        </w:rPr>
      </w:pPr>
      <w:r w:rsidRPr="002E0438">
        <w:rPr>
          <w:rFonts w:ascii="Times New Roman" w:eastAsia="Times New Roman" w:hAnsi="Times New Roman" w:cs="Times New Roman"/>
          <w:color w:val="000000"/>
          <w:sz w:val="20"/>
          <w:szCs w:val="20"/>
        </w:rPr>
        <w:t> </w:t>
      </w:r>
    </w:p>
    <w:p w:rsidR="00992072" w:rsidRPr="005F51E2" w:rsidRDefault="00992072" w:rsidP="00C67B91">
      <w:pPr>
        <w:spacing w:after="0" w:line="480" w:lineRule="auto"/>
        <w:jc w:val="both"/>
        <w:rPr>
          <w:rFonts w:ascii="Times New Roman" w:eastAsia="Times New Roman" w:hAnsi="Times New Roman" w:cs="Times New Roman"/>
          <w:b/>
          <w:bCs/>
          <w:iCs/>
          <w:color w:val="FF0000"/>
          <w:sz w:val="20"/>
          <w:szCs w:val="20"/>
        </w:rPr>
      </w:pPr>
      <w:r w:rsidRPr="005F51E2">
        <w:rPr>
          <w:rFonts w:ascii="Times New Roman" w:eastAsia="Times New Roman" w:hAnsi="Times New Roman" w:cs="Times New Roman"/>
          <w:b/>
          <w:bCs/>
          <w:iCs/>
          <w:color w:val="FF0000"/>
          <w:sz w:val="20"/>
          <w:szCs w:val="20"/>
        </w:rPr>
        <w:t>Re</w:t>
      </w:r>
      <w:r w:rsidR="0069119E" w:rsidRPr="005F51E2">
        <w:rPr>
          <w:rFonts w:ascii="Times New Roman" w:eastAsia="Times New Roman" w:hAnsi="Times New Roman" w:cs="Times New Roman"/>
          <w:b/>
          <w:bCs/>
          <w:iCs/>
          <w:color w:val="FF0000"/>
          <w:sz w:val="20"/>
          <w:szCs w:val="20"/>
        </w:rPr>
        <w:t>search</w:t>
      </w:r>
      <w:r w:rsidRPr="005F51E2">
        <w:rPr>
          <w:rFonts w:ascii="Times New Roman" w:eastAsia="Times New Roman" w:hAnsi="Times New Roman" w:cs="Times New Roman"/>
          <w:b/>
          <w:bCs/>
          <w:iCs/>
          <w:color w:val="FF0000"/>
          <w:sz w:val="20"/>
          <w:szCs w:val="20"/>
        </w:rPr>
        <w:t xml:space="preserve"> Paper</w:t>
      </w:r>
    </w:p>
    <w:p w:rsidR="00346341" w:rsidRPr="005F51E2" w:rsidRDefault="00346341" w:rsidP="00C67B91">
      <w:pPr>
        <w:spacing w:after="0" w:line="240" w:lineRule="auto"/>
        <w:jc w:val="both"/>
        <w:rPr>
          <w:rFonts w:ascii="Times New Roman" w:hAnsi="Times New Roman" w:cs="Times New Roman"/>
          <w:color w:val="FF0000"/>
          <w:sz w:val="20"/>
          <w:szCs w:val="20"/>
        </w:rPr>
      </w:pPr>
      <w:r w:rsidRPr="005F51E2">
        <w:rPr>
          <w:rFonts w:ascii="Times New Roman" w:hAnsi="Times New Roman" w:cs="Times New Roman"/>
          <w:color w:val="FF0000"/>
          <w:sz w:val="20"/>
          <w:szCs w:val="20"/>
        </w:rPr>
        <w:t>#</w:t>
      </w:r>
      <w:r w:rsidRPr="005F51E2">
        <w:rPr>
          <w:rFonts w:ascii="Times New Roman" w:hAnsi="Times New Roman" w:cs="Times New Roman"/>
          <w:b/>
          <w:color w:val="FF0000"/>
          <w:sz w:val="20"/>
          <w:szCs w:val="20"/>
        </w:rPr>
        <w:t xml:space="preserve">Grading and Estimation of Genetic Variability from Fresh and Stored Seeds of </w:t>
      </w:r>
      <w:proofErr w:type="spellStart"/>
      <w:r w:rsidRPr="005F51E2">
        <w:rPr>
          <w:rFonts w:ascii="Times New Roman" w:hAnsi="Times New Roman" w:cs="Times New Roman"/>
          <w:b/>
          <w:color w:val="FF0000"/>
          <w:sz w:val="20"/>
          <w:szCs w:val="20"/>
        </w:rPr>
        <w:t>J</w:t>
      </w:r>
      <w:r w:rsidRPr="005F51E2">
        <w:rPr>
          <w:rFonts w:ascii="Times New Roman" w:hAnsi="Times New Roman" w:cs="Times New Roman"/>
          <w:b/>
          <w:i/>
          <w:color w:val="FF0000"/>
          <w:sz w:val="20"/>
          <w:szCs w:val="20"/>
        </w:rPr>
        <w:t>atropha</w:t>
      </w:r>
      <w:proofErr w:type="spellEnd"/>
      <w:r w:rsidRPr="005F51E2">
        <w:rPr>
          <w:rFonts w:ascii="Times New Roman" w:hAnsi="Times New Roman" w:cs="Times New Roman"/>
          <w:b/>
          <w:i/>
          <w:color w:val="FF0000"/>
          <w:sz w:val="20"/>
          <w:szCs w:val="20"/>
        </w:rPr>
        <w:t xml:space="preserve"> </w:t>
      </w:r>
      <w:proofErr w:type="spellStart"/>
      <w:r w:rsidRPr="005F51E2">
        <w:rPr>
          <w:rFonts w:ascii="Times New Roman" w:hAnsi="Times New Roman" w:cs="Times New Roman"/>
          <w:b/>
          <w:i/>
          <w:color w:val="FF0000"/>
          <w:sz w:val="20"/>
          <w:szCs w:val="20"/>
        </w:rPr>
        <w:t>curcas</w:t>
      </w:r>
      <w:proofErr w:type="spellEnd"/>
      <w:r w:rsidRPr="005F51E2">
        <w:rPr>
          <w:rFonts w:ascii="Times New Roman" w:hAnsi="Times New Roman" w:cs="Times New Roman"/>
          <w:b/>
          <w:color w:val="FF0000"/>
          <w:sz w:val="20"/>
          <w:szCs w:val="20"/>
        </w:rPr>
        <w:t xml:space="preserve"> </w:t>
      </w:r>
      <w:proofErr w:type="spellStart"/>
      <w:r w:rsidRPr="005F51E2">
        <w:rPr>
          <w:rFonts w:ascii="Times New Roman" w:hAnsi="Times New Roman" w:cs="Times New Roman"/>
          <w:b/>
          <w:color w:val="FF0000"/>
          <w:sz w:val="20"/>
          <w:szCs w:val="20"/>
        </w:rPr>
        <w:t>L</w:t>
      </w:r>
      <w:proofErr w:type="gramStart"/>
      <w:r w:rsidRPr="005F51E2">
        <w:rPr>
          <w:rFonts w:ascii="Times New Roman" w:hAnsi="Times New Roman" w:cs="Times New Roman"/>
          <w:b/>
          <w:color w:val="FF0000"/>
          <w:sz w:val="20"/>
          <w:szCs w:val="20"/>
        </w:rPr>
        <w:t>.</w:t>
      </w:r>
      <w:r w:rsidRPr="005F51E2">
        <w:rPr>
          <w:rFonts w:ascii="Times New Roman" w:hAnsi="Times New Roman" w:cs="Times New Roman"/>
          <w:color w:val="FF0000"/>
          <w:sz w:val="20"/>
          <w:szCs w:val="20"/>
        </w:rPr>
        <w:t>#</w:t>
      </w:r>
      <w:proofErr w:type="gramEnd"/>
      <w:r w:rsidRPr="005F51E2">
        <w:rPr>
          <w:rFonts w:ascii="Times New Roman" w:hAnsi="Times New Roman" w:cs="Times New Roman"/>
          <w:color w:val="FF0000"/>
          <w:sz w:val="20"/>
          <w:szCs w:val="20"/>
        </w:rPr>
        <w:t>Chavan</w:t>
      </w:r>
      <w:proofErr w:type="spellEnd"/>
      <w:r w:rsidRPr="005F51E2">
        <w:rPr>
          <w:rFonts w:ascii="Times New Roman" w:hAnsi="Times New Roman" w:cs="Times New Roman"/>
          <w:color w:val="FF0000"/>
          <w:sz w:val="20"/>
          <w:szCs w:val="20"/>
        </w:rPr>
        <w:t xml:space="preserve"> </w:t>
      </w:r>
      <w:proofErr w:type="spellStart"/>
      <w:r w:rsidRPr="005F51E2">
        <w:rPr>
          <w:rFonts w:ascii="Times New Roman" w:hAnsi="Times New Roman" w:cs="Times New Roman"/>
          <w:color w:val="FF0000"/>
          <w:sz w:val="20"/>
          <w:szCs w:val="20"/>
        </w:rPr>
        <w:t>Arun</w:t>
      </w:r>
      <w:proofErr w:type="spellEnd"/>
      <w:r w:rsidRPr="005F51E2">
        <w:rPr>
          <w:rFonts w:ascii="Times New Roman" w:hAnsi="Times New Roman" w:cs="Times New Roman"/>
          <w:color w:val="FF0000"/>
          <w:sz w:val="20"/>
          <w:szCs w:val="20"/>
        </w:rPr>
        <w:t xml:space="preserve">, V.K. </w:t>
      </w:r>
      <w:proofErr w:type="spellStart"/>
      <w:r w:rsidRPr="005F51E2">
        <w:rPr>
          <w:rFonts w:ascii="Times New Roman" w:hAnsi="Times New Roman" w:cs="Times New Roman"/>
          <w:color w:val="FF0000"/>
          <w:sz w:val="20"/>
          <w:szCs w:val="20"/>
        </w:rPr>
        <w:t>Gour</w:t>
      </w:r>
      <w:proofErr w:type="spellEnd"/>
      <w:r w:rsidRPr="005F51E2">
        <w:rPr>
          <w:rFonts w:ascii="Times New Roman" w:hAnsi="Times New Roman" w:cs="Times New Roman"/>
          <w:color w:val="FF0000"/>
          <w:sz w:val="20"/>
          <w:szCs w:val="20"/>
        </w:rPr>
        <w:t xml:space="preserve"> and </w:t>
      </w:r>
      <w:proofErr w:type="spellStart"/>
      <w:r w:rsidRPr="005F51E2">
        <w:rPr>
          <w:rFonts w:ascii="Times New Roman" w:hAnsi="Times New Roman" w:cs="Times New Roman"/>
          <w:color w:val="FF0000"/>
          <w:sz w:val="20"/>
          <w:szCs w:val="20"/>
        </w:rPr>
        <w:t>Niharika</w:t>
      </w:r>
      <w:proofErr w:type="spellEnd"/>
      <w:r w:rsidRPr="005F51E2">
        <w:rPr>
          <w:rFonts w:ascii="Times New Roman" w:hAnsi="Times New Roman" w:cs="Times New Roman"/>
          <w:color w:val="FF0000"/>
          <w:sz w:val="20"/>
          <w:szCs w:val="20"/>
        </w:rPr>
        <w:t xml:space="preserve"> Shukla#1-5#1.ISCA-ISC-2013-1AFS-14</w:t>
      </w:r>
      <w:r w:rsidR="00212C32" w:rsidRPr="005F51E2">
        <w:rPr>
          <w:rFonts w:ascii="Times New Roman" w:hAnsi="Times New Roman" w:cs="Times New Roman"/>
          <w:color w:val="FF0000"/>
          <w:sz w:val="20"/>
          <w:szCs w:val="20"/>
        </w:rPr>
        <w:t>.pdf</w:t>
      </w:r>
    </w:p>
    <w:p w:rsidR="00E47A52" w:rsidRPr="005F51E2" w:rsidRDefault="00E47A52" w:rsidP="00C67B91">
      <w:pPr>
        <w:pStyle w:val="TitleArticle"/>
        <w:spacing w:before="0" w:after="0" w:line="240" w:lineRule="auto"/>
        <w:jc w:val="both"/>
        <w:rPr>
          <w:caps w:val="0"/>
          <w:color w:val="FF0000"/>
          <w:sz w:val="20"/>
          <w:lang w:val="en-US"/>
        </w:rPr>
      </w:pPr>
      <w:r w:rsidRPr="005F51E2">
        <w:rPr>
          <w:caps w:val="0"/>
          <w:color w:val="FF0000"/>
          <w:sz w:val="20"/>
          <w:lang w:val="en-US"/>
        </w:rPr>
        <w:t>Abstract</w:t>
      </w:r>
    </w:p>
    <w:p w:rsidR="00E47A52" w:rsidRPr="005F51E2" w:rsidRDefault="00E47A52" w:rsidP="00C67B91">
      <w:pPr>
        <w:spacing w:after="0" w:line="240" w:lineRule="auto"/>
        <w:jc w:val="both"/>
        <w:rPr>
          <w:rFonts w:ascii="Times New Roman" w:eastAsia="Times New Roman" w:hAnsi="Times New Roman" w:cs="Times New Roman"/>
          <w:color w:val="FF0000"/>
          <w:spacing w:val="2"/>
          <w:sz w:val="20"/>
          <w:szCs w:val="20"/>
          <w:lang w:val="en-IN"/>
        </w:rPr>
      </w:pPr>
      <w:proofErr w:type="spellStart"/>
      <w:r w:rsidRPr="005F51E2">
        <w:rPr>
          <w:rFonts w:ascii="Times New Roman" w:eastAsia="Times New Roman" w:hAnsi="Times New Roman" w:cs="Times New Roman"/>
          <w:color w:val="FF0000"/>
          <w:spacing w:val="2"/>
          <w:sz w:val="20"/>
          <w:szCs w:val="20"/>
        </w:rPr>
        <w:t>Jatropha</w:t>
      </w:r>
      <w:proofErr w:type="spellEnd"/>
      <w:r w:rsidRPr="005F51E2">
        <w:rPr>
          <w:rFonts w:ascii="Times New Roman" w:eastAsia="Times New Roman" w:hAnsi="Times New Roman" w:cs="Times New Roman"/>
          <w:color w:val="FF0000"/>
          <w:spacing w:val="2"/>
          <w:sz w:val="20"/>
          <w:szCs w:val="20"/>
        </w:rPr>
        <w:t xml:space="preserve"> </w:t>
      </w:r>
      <w:proofErr w:type="spellStart"/>
      <w:r w:rsidRPr="005F51E2">
        <w:rPr>
          <w:rFonts w:ascii="Times New Roman" w:eastAsia="Times New Roman" w:hAnsi="Times New Roman" w:cs="Times New Roman"/>
          <w:color w:val="FF0000"/>
          <w:spacing w:val="2"/>
          <w:sz w:val="20"/>
          <w:szCs w:val="20"/>
        </w:rPr>
        <w:t>curcas</w:t>
      </w:r>
      <w:proofErr w:type="spellEnd"/>
      <w:r w:rsidRPr="005F51E2">
        <w:rPr>
          <w:rFonts w:ascii="Times New Roman" w:eastAsia="Times New Roman" w:hAnsi="Times New Roman" w:cs="Times New Roman"/>
          <w:color w:val="FF0000"/>
          <w:spacing w:val="2"/>
          <w:sz w:val="20"/>
          <w:szCs w:val="20"/>
        </w:rPr>
        <w:t xml:space="preserve"> L. belonging to family </w:t>
      </w:r>
      <w:proofErr w:type="spellStart"/>
      <w:r w:rsidRPr="005F51E2">
        <w:rPr>
          <w:rFonts w:ascii="Times New Roman" w:eastAsia="Times New Roman" w:hAnsi="Times New Roman" w:cs="Times New Roman"/>
          <w:color w:val="FF0000"/>
          <w:spacing w:val="2"/>
          <w:sz w:val="20"/>
          <w:szCs w:val="20"/>
        </w:rPr>
        <w:t>Euphorbiaceae</w:t>
      </w:r>
      <w:proofErr w:type="spellEnd"/>
      <w:r w:rsidRPr="005F51E2">
        <w:rPr>
          <w:rFonts w:ascii="Times New Roman" w:eastAsia="Times New Roman" w:hAnsi="Times New Roman" w:cs="Times New Roman"/>
          <w:color w:val="FF0000"/>
          <w:spacing w:val="2"/>
          <w:sz w:val="20"/>
          <w:szCs w:val="20"/>
        </w:rPr>
        <w:t xml:space="preserve"> originated from South America. The oil extracted from seeds can be converted into biodiesel by transestrification</w:t>
      </w:r>
      <w:r w:rsidRPr="005F51E2">
        <w:rPr>
          <w:rFonts w:ascii="Times New Roman" w:eastAsia="Times New Roman" w:hAnsi="Times New Roman" w:cs="Times New Roman"/>
          <w:color w:val="FF0000"/>
          <w:spacing w:val="2"/>
          <w:sz w:val="20"/>
          <w:szCs w:val="20"/>
          <w:vertAlign w:val="superscript"/>
        </w:rPr>
        <w:t>4</w:t>
      </w:r>
      <w:r w:rsidRPr="005F51E2">
        <w:rPr>
          <w:rFonts w:ascii="Times New Roman" w:eastAsia="Times New Roman" w:hAnsi="Times New Roman" w:cs="Times New Roman"/>
          <w:color w:val="FF0000"/>
          <w:spacing w:val="2"/>
          <w:sz w:val="20"/>
          <w:szCs w:val="20"/>
        </w:rPr>
        <w:t xml:space="preserve">. The present study involves 92 plants over 59 accessions to estimate variation and grading for seed characteristics. </w:t>
      </w:r>
      <w:r w:rsidRPr="005F51E2">
        <w:rPr>
          <w:rFonts w:ascii="Times New Roman" w:eastAsia="Times New Roman" w:hAnsi="Times New Roman" w:cs="Times New Roman"/>
          <w:color w:val="FF0000"/>
          <w:spacing w:val="2"/>
          <w:sz w:val="20"/>
          <w:szCs w:val="20"/>
          <w:lang w:eastAsia="en-IN" w:bidi="hi-IN"/>
        </w:rPr>
        <w:t xml:space="preserve">The variability in seed length was used as base to formulate seed grade (I to IX). The grading based on seed length and subclasses within unfilled and filled class of seeds in eight accessions revealed that grade I to IV with seed length of 1.3 to 1.6 cm constitute unfilled class of seeds called underdeveloped, where as grade V to IX with 1.7 to 2.1 cm length constitute filled class of seed called developed seeds. </w:t>
      </w:r>
      <w:r w:rsidRPr="005F51E2">
        <w:rPr>
          <w:rFonts w:ascii="Times New Roman" w:eastAsia="Times New Roman" w:hAnsi="Times New Roman" w:cs="Times New Roman"/>
          <w:color w:val="FF0000"/>
          <w:spacing w:val="2"/>
          <w:sz w:val="20"/>
          <w:szCs w:val="20"/>
        </w:rPr>
        <w:t>The seed traits of accessions under study have shown maximum seed range in the seed length, thickness and breadth (1.3 cm to 2.1 cm, 1.0 cm to 1.2 cm and 0.8 cm to 1.0 cm) is higher than reported</w:t>
      </w:r>
      <w:r w:rsidRPr="005F51E2">
        <w:rPr>
          <w:rFonts w:ascii="Times New Roman" w:eastAsia="Times New Roman" w:hAnsi="Times New Roman" w:cs="Times New Roman"/>
          <w:color w:val="FF0000"/>
          <w:spacing w:val="2"/>
          <w:sz w:val="20"/>
          <w:szCs w:val="20"/>
          <w:vertAlign w:val="superscript"/>
        </w:rPr>
        <w:t>11,12</w:t>
      </w:r>
      <w:r w:rsidRPr="005F51E2">
        <w:rPr>
          <w:rFonts w:ascii="Times New Roman" w:eastAsia="Times New Roman" w:hAnsi="Times New Roman" w:cs="Times New Roman"/>
          <w:color w:val="FF0000"/>
          <w:spacing w:val="2"/>
          <w:sz w:val="20"/>
          <w:szCs w:val="20"/>
        </w:rPr>
        <w:t xml:space="preserve">. </w:t>
      </w:r>
      <w:r w:rsidRPr="005F51E2">
        <w:rPr>
          <w:rFonts w:ascii="Times New Roman" w:eastAsia="Times New Roman" w:hAnsi="Times New Roman" w:cs="Times New Roman"/>
          <w:color w:val="FF0000"/>
          <w:spacing w:val="2"/>
          <w:sz w:val="20"/>
          <w:szCs w:val="20"/>
          <w:lang w:val="en-IN"/>
        </w:rPr>
        <w:t>The facts reveal that variation could be mainly due to genetic variation. The variation need to be screened to identify plants with higher length breadth and thickness and also to develop mechanical screening based on seed size to isolate desired grade for oil extraction.</w:t>
      </w:r>
    </w:p>
    <w:p w:rsidR="00C67B91" w:rsidRPr="005F51E2" w:rsidRDefault="00E47A52" w:rsidP="00C67B91">
      <w:pPr>
        <w:spacing w:after="0" w:line="240" w:lineRule="auto"/>
        <w:jc w:val="both"/>
        <w:rPr>
          <w:rFonts w:ascii="Times New Roman" w:eastAsia="Times New Roman" w:hAnsi="Times New Roman" w:cs="Times New Roman"/>
          <w:color w:val="FF0000"/>
          <w:spacing w:val="2"/>
          <w:sz w:val="20"/>
          <w:szCs w:val="20"/>
        </w:rPr>
      </w:pPr>
      <w:r w:rsidRPr="005F51E2">
        <w:rPr>
          <w:rFonts w:ascii="Times New Roman" w:eastAsia="Times New Roman" w:hAnsi="Times New Roman" w:cs="Times New Roman"/>
          <w:b/>
          <w:color w:val="FF0000"/>
          <w:spacing w:val="2"/>
          <w:sz w:val="20"/>
          <w:szCs w:val="20"/>
          <w:lang w:val="en-IN"/>
        </w:rPr>
        <w:t xml:space="preserve">Keywords: </w:t>
      </w:r>
      <w:proofErr w:type="spellStart"/>
      <w:r w:rsidRPr="005F51E2">
        <w:rPr>
          <w:rFonts w:ascii="Times New Roman" w:eastAsia="Times New Roman" w:hAnsi="Times New Roman" w:cs="Times New Roman"/>
          <w:color w:val="FF0000"/>
          <w:spacing w:val="2"/>
          <w:sz w:val="20"/>
          <w:szCs w:val="20"/>
          <w:lang w:val="en-IN"/>
        </w:rPr>
        <w:t>Jatropha</w:t>
      </w:r>
      <w:proofErr w:type="spellEnd"/>
      <w:r w:rsidRPr="005F51E2">
        <w:rPr>
          <w:rFonts w:ascii="Times New Roman" w:eastAsia="Times New Roman" w:hAnsi="Times New Roman" w:cs="Times New Roman"/>
          <w:color w:val="FF0000"/>
          <w:spacing w:val="2"/>
          <w:sz w:val="20"/>
          <w:szCs w:val="20"/>
          <w:lang w:val="en-IN"/>
        </w:rPr>
        <w:t>, seed breadth, fresh and stored seeds, plus tree and seed grading</w:t>
      </w:r>
      <w:r w:rsidRPr="005F51E2">
        <w:rPr>
          <w:rFonts w:ascii="Times New Roman" w:eastAsia="Times New Roman" w:hAnsi="Times New Roman" w:cs="Times New Roman"/>
          <w:color w:val="FF0000"/>
          <w:spacing w:val="2"/>
          <w:sz w:val="20"/>
          <w:szCs w:val="20"/>
        </w:rPr>
        <w:t>.</w:t>
      </w:r>
    </w:p>
    <w:p w:rsidR="00C67B91" w:rsidRPr="005F51E2" w:rsidRDefault="00C67B91" w:rsidP="00C67B91">
      <w:pPr>
        <w:spacing w:after="0" w:line="240" w:lineRule="auto"/>
        <w:jc w:val="both"/>
        <w:rPr>
          <w:rFonts w:ascii="Times New Roman" w:eastAsia="Times New Roman" w:hAnsi="Times New Roman" w:cs="Times New Roman"/>
          <w:color w:val="FF0000"/>
          <w:spacing w:val="2"/>
          <w:sz w:val="20"/>
          <w:szCs w:val="20"/>
        </w:rPr>
      </w:pPr>
    </w:p>
    <w:p w:rsidR="00C67B91" w:rsidRPr="005F51E2" w:rsidRDefault="00C67B91" w:rsidP="00C67B91">
      <w:pPr>
        <w:spacing w:after="0" w:line="240" w:lineRule="auto"/>
        <w:jc w:val="both"/>
        <w:rPr>
          <w:rFonts w:ascii="Times New Roman" w:eastAsia="Times New Roman" w:hAnsi="Times New Roman" w:cs="Times New Roman"/>
          <w:color w:val="FF0000"/>
          <w:spacing w:val="2"/>
          <w:sz w:val="20"/>
          <w:szCs w:val="20"/>
        </w:rPr>
      </w:pPr>
    </w:p>
    <w:p w:rsidR="00346341" w:rsidRPr="005F51E2" w:rsidRDefault="00346341" w:rsidP="00027EEF">
      <w:pPr>
        <w:spacing w:after="0" w:line="240" w:lineRule="auto"/>
        <w:jc w:val="both"/>
        <w:rPr>
          <w:rFonts w:ascii="Times New Roman" w:hAnsi="Times New Roman" w:cs="Times New Roman"/>
          <w:color w:val="FF0000"/>
          <w:sz w:val="20"/>
          <w:szCs w:val="20"/>
        </w:rPr>
      </w:pPr>
      <w:r w:rsidRPr="005F51E2">
        <w:rPr>
          <w:rFonts w:ascii="Times New Roman" w:hAnsi="Times New Roman" w:cs="Times New Roman"/>
          <w:color w:val="FF0000"/>
          <w:sz w:val="20"/>
          <w:szCs w:val="20"/>
        </w:rPr>
        <w:t>#</w:t>
      </w:r>
      <w:r w:rsidRPr="005F51E2">
        <w:rPr>
          <w:rFonts w:ascii="Times New Roman" w:hAnsi="Times New Roman" w:cs="Times New Roman"/>
          <w:b/>
          <w:color w:val="FF0000"/>
          <w:sz w:val="20"/>
          <w:szCs w:val="20"/>
        </w:rPr>
        <w:t xml:space="preserve">Effective Communication modes Increases yield of Groundnut in Rural Agriculture of </w:t>
      </w:r>
      <w:proofErr w:type="spellStart"/>
      <w:r w:rsidRPr="005F51E2">
        <w:rPr>
          <w:rFonts w:ascii="Times New Roman" w:hAnsi="Times New Roman" w:cs="Times New Roman"/>
          <w:b/>
          <w:color w:val="FF0000"/>
          <w:sz w:val="20"/>
          <w:szCs w:val="20"/>
        </w:rPr>
        <w:t>Kalwan</w:t>
      </w:r>
      <w:proofErr w:type="spellEnd"/>
      <w:r w:rsidRPr="005F51E2">
        <w:rPr>
          <w:rFonts w:ascii="Times New Roman" w:hAnsi="Times New Roman" w:cs="Times New Roman"/>
          <w:b/>
          <w:color w:val="FF0000"/>
          <w:sz w:val="20"/>
          <w:szCs w:val="20"/>
        </w:rPr>
        <w:t xml:space="preserve"> </w:t>
      </w:r>
      <w:proofErr w:type="spellStart"/>
      <w:r w:rsidRPr="005F51E2">
        <w:rPr>
          <w:rFonts w:ascii="Times New Roman" w:hAnsi="Times New Roman" w:cs="Times New Roman"/>
          <w:b/>
          <w:color w:val="FF0000"/>
          <w:sz w:val="20"/>
          <w:szCs w:val="20"/>
        </w:rPr>
        <w:t>Tahsil</w:t>
      </w:r>
      <w:proofErr w:type="spellEnd"/>
      <w:r w:rsidRPr="005F51E2">
        <w:rPr>
          <w:rFonts w:ascii="Times New Roman" w:hAnsi="Times New Roman" w:cs="Times New Roman"/>
          <w:b/>
          <w:color w:val="FF0000"/>
          <w:sz w:val="20"/>
          <w:szCs w:val="20"/>
        </w:rPr>
        <w:t xml:space="preserve"> of </w:t>
      </w:r>
      <w:proofErr w:type="spellStart"/>
      <w:r w:rsidRPr="005F51E2">
        <w:rPr>
          <w:rFonts w:ascii="Times New Roman" w:hAnsi="Times New Roman" w:cs="Times New Roman"/>
          <w:b/>
          <w:color w:val="FF0000"/>
          <w:sz w:val="20"/>
          <w:szCs w:val="20"/>
        </w:rPr>
        <w:t>Nashik</w:t>
      </w:r>
      <w:proofErr w:type="spellEnd"/>
      <w:r w:rsidRPr="005F51E2">
        <w:rPr>
          <w:rFonts w:ascii="Times New Roman" w:hAnsi="Times New Roman" w:cs="Times New Roman"/>
          <w:b/>
          <w:color w:val="FF0000"/>
          <w:sz w:val="20"/>
          <w:szCs w:val="20"/>
        </w:rPr>
        <w:t xml:space="preserve"> District, Maharashtra, </w:t>
      </w:r>
      <w:proofErr w:type="spellStart"/>
      <w:r w:rsidRPr="005F51E2">
        <w:rPr>
          <w:rFonts w:ascii="Times New Roman" w:hAnsi="Times New Roman" w:cs="Times New Roman"/>
          <w:b/>
          <w:color w:val="FF0000"/>
          <w:sz w:val="20"/>
          <w:szCs w:val="20"/>
        </w:rPr>
        <w:t>India</w:t>
      </w:r>
      <w:r w:rsidRPr="005F51E2">
        <w:rPr>
          <w:rFonts w:ascii="Times New Roman" w:hAnsi="Times New Roman" w:cs="Times New Roman"/>
          <w:color w:val="FF0000"/>
          <w:sz w:val="20"/>
          <w:szCs w:val="20"/>
        </w:rPr>
        <w:t>#Aher</w:t>
      </w:r>
      <w:proofErr w:type="spellEnd"/>
      <w:r w:rsidRPr="005F51E2">
        <w:rPr>
          <w:rFonts w:ascii="Times New Roman" w:hAnsi="Times New Roman" w:cs="Times New Roman"/>
          <w:color w:val="FF0000"/>
          <w:sz w:val="20"/>
          <w:szCs w:val="20"/>
        </w:rPr>
        <w:t xml:space="preserve"> D.K</w:t>
      </w:r>
      <w:proofErr w:type="gramStart"/>
      <w:r w:rsidRPr="005F51E2">
        <w:rPr>
          <w:rFonts w:ascii="Times New Roman" w:hAnsi="Times New Roman" w:cs="Times New Roman"/>
          <w:color w:val="FF0000"/>
          <w:sz w:val="20"/>
          <w:szCs w:val="20"/>
        </w:rPr>
        <w:t>.#</w:t>
      </w:r>
      <w:proofErr w:type="gramEnd"/>
      <w:r w:rsidRPr="005F51E2">
        <w:rPr>
          <w:rFonts w:ascii="Times New Roman" w:hAnsi="Times New Roman" w:cs="Times New Roman"/>
          <w:color w:val="FF0000"/>
          <w:sz w:val="20"/>
          <w:szCs w:val="20"/>
        </w:rPr>
        <w:t>6-8#2.ISCA-ISC-2013-1AFS-20</w:t>
      </w:r>
      <w:r w:rsidR="00212C32" w:rsidRPr="005F51E2">
        <w:rPr>
          <w:rFonts w:ascii="Times New Roman" w:hAnsi="Times New Roman" w:cs="Times New Roman"/>
          <w:color w:val="FF0000"/>
          <w:sz w:val="20"/>
          <w:szCs w:val="20"/>
        </w:rPr>
        <w:t>.pdf</w:t>
      </w:r>
    </w:p>
    <w:p w:rsidR="00E47A52" w:rsidRPr="005F51E2" w:rsidRDefault="00E47A52" w:rsidP="00027EEF">
      <w:pPr>
        <w:pStyle w:val="TitleArticle"/>
        <w:spacing w:before="0" w:after="0" w:line="240" w:lineRule="auto"/>
        <w:jc w:val="both"/>
        <w:rPr>
          <w:caps w:val="0"/>
          <w:color w:val="FF0000"/>
          <w:spacing w:val="4"/>
          <w:sz w:val="20"/>
          <w:lang w:val="en-US"/>
        </w:rPr>
      </w:pPr>
      <w:r w:rsidRPr="005F51E2">
        <w:rPr>
          <w:caps w:val="0"/>
          <w:color w:val="FF0000"/>
          <w:spacing w:val="4"/>
          <w:sz w:val="20"/>
          <w:lang w:val="en-US"/>
        </w:rPr>
        <w:t>Abstract</w:t>
      </w:r>
    </w:p>
    <w:p w:rsidR="00E47A52" w:rsidRPr="005F51E2" w:rsidRDefault="00E47A52" w:rsidP="00027EEF">
      <w:pPr>
        <w:spacing w:after="0" w:line="240" w:lineRule="auto"/>
        <w:jc w:val="both"/>
        <w:rPr>
          <w:rFonts w:ascii="Times New Roman" w:eastAsia="Times New Roman" w:hAnsi="Times New Roman" w:cs="Times New Roman"/>
          <w:color w:val="FF0000"/>
          <w:spacing w:val="2"/>
          <w:sz w:val="20"/>
          <w:szCs w:val="20"/>
        </w:rPr>
      </w:pPr>
      <w:r w:rsidRPr="005F51E2">
        <w:rPr>
          <w:rFonts w:ascii="Times New Roman" w:eastAsia="Times New Roman" w:hAnsi="Times New Roman" w:cs="Times New Roman"/>
          <w:color w:val="FF0000"/>
          <w:spacing w:val="2"/>
          <w:sz w:val="20"/>
          <w:szCs w:val="20"/>
        </w:rPr>
        <w:t>Groundnut (</w:t>
      </w:r>
      <w:proofErr w:type="spellStart"/>
      <w:r w:rsidRPr="005F51E2">
        <w:rPr>
          <w:rFonts w:ascii="Times New Roman" w:eastAsia="Times New Roman" w:hAnsi="Times New Roman" w:cs="Times New Roman"/>
          <w:color w:val="FF0000"/>
          <w:spacing w:val="2"/>
          <w:sz w:val="20"/>
          <w:szCs w:val="20"/>
        </w:rPr>
        <w:t>Arachis</w:t>
      </w:r>
      <w:proofErr w:type="spellEnd"/>
      <w:r w:rsidRPr="005F51E2">
        <w:rPr>
          <w:rFonts w:ascii="Times New Roman" w:eastAsia="Times New Roman" w:hAnsi="Times New Roman" w:cs="Times New Roman"/>
          <w:color w:val="FF0000"/>
          <w:spacing w:val="2"/>
          <w:sz w:val="20"/>
          <w:szCs w:val="20"/>
        </w:rPr>
        <w:t xml:space="preserve"> </w:t>
      </w:r>
      <w:proofErr w:type="spellStart"/>
      <w:r w:rsidRPr="005F51E2">
        <w:rPr>
          <w:rFonts w:ascii="Times New Roman" w:eastAsia="Times New Roman" w:hAnsi="Times New Roman" w:cs="Times New Roman"/>
          <w:color w:val="FF0000"/>
          <w:spacing w:val="2"/>
          <w:sz w:val="20"/>
          <w:szCs w:val="20"/>
        </w:rPr>
        <w:t>hypogea</w:t>
      </w:r>
      <w:proofErr w:type="spellEnd"/>
      <w:r w:rsidRPr="005F51E2">
        <w:rPr>
          <w:rFonts w:ascii="Times New Roman" w:eastAsia="Times New Roman" w:hAnsi="Times New Roman" w:cs="Times New Roman"/>
          <w:color w:val="FF0000"/>
          <w:spacing w:val="2"/>
          <w:sz w:val="20"/>
          <w:szCs w:val="20"/>
        </w:rPr>
        <w:t xml:space="preserve"> L.) is the major edible oilseed crop of India. It accounts for 45% of the area and 55% of the production of total oilseeds in the country. It also accounts for 43% of total oil production in the country. Within the country, Andhra Pradesh ranks second in both area and production. The crop is grown in rainy (85% area), post-rainy (10% area) and summer (5% area) seasons. The rainy season groundnut is generally </w:t>
      </w:r>
      <w:proofErr w:type="spellStart"/>
      <w:r w:rsidRPr="005F51E2">
        <w:rPr>
          <w:rFonts w:ascii="Times New Roman" w:eastAsia="Times New Roman" w:hAnsi="Times New Roman" w:cs="Times New Roman"/>
          <w:color w:val="FF0000"/>
          <w:spacing w:val="2"/>
          <w:sz w:val="20"/>
          <w:szCs w:val="20"/>
        </w:rPr>
        <w:t>Rainfed</w:t>
      </w:r>
      <w:proofErr w:type="spellEnd"/>
      <w:r w:rsidRPr="005F51E2">
        <w:rPr>
          <w:rFonts w:ascii="Times New Roman" w:eastAsia="Times New Roman" w:hAnsi="Times New Roman" w:cs="Times New Roman"/>
          <w:color w:val="FF0000"/>
          <w:spacing w:val="2"/>
          <w:sz w:val="20"/>
          <w:szCs w:val="20"/>
        </w:rPr>
        <w:t xml:space="preserve">, while post-rainy and summer groundnuts are irrigated. Productivity of the crop is however low, primarily because of its cultivation in marginal and sub-marginal soils under </w:t>
      </w:r>
      <w:proofErr w:type="spellStart"/>
      <w:r w:rsidRPr="005F51E2">
        <w:rPr>
          <w:rFonts w:ascii="Times New Roman" w:eastAsia="Times New Roman" w:hAnsi="Times New Roman" w:cs="Times New Roman"/>
          <w:color w:val="FF0000"/>
          <w:spacing w:val="2"/>
          <w:sz w:val="20"/>
          <w:szCs w:val="20"/>
        </w:rPr>
        <w:t>Rainfed</w:t>
      </w:r>
      <w:proofErr w:type="spellEnd"/>
      <w:r w:rsidRPr="005F51E2">
        <w:rPr>
          <w:rFonts w:ascii="Times New Roman" w:eastAsia="Times New Roman" w:hAnsi="Times New Roman" w:cs="Times New Roman"/>
          <w:color w:val="FF0000"/>
          <w:spacing w:val="2"/>
          <w:sz w:val="20"/>
          <w:szCs w:val="20"/>
        </w:rPr>
        <w:t xml:space="preserve"> conditions subjected to frequent droughts, poor agronomic practices and low levels of input, use of traditional low yielding varieties, incidence of insect pests and diseases. The average yield of </w:t>
      </w:r>
      <w:proofErr w:type="spellStart"/>
      <w:r w:rsidRPr="005F51E2">
        <w:rPr>
          <w:rFonts w:ascii="Times New Roman" w:eastAsia="Times New Roman" w:hAnsi="Times New Roman" w:cs="Times New Roman"/>
          <w:color w:val="FF0000"/>
          <w:spacing w:val="2"/>
          <w:sz w:val="20"/>
          <w:szCs w:val="20"/>
        </w:rPr>
        <w:t>Kharip</w:t>
      </w:r>
      <w:proofErr w:type="spellEnd"/>
      <w:r w:rsidRPr="005F51E2">
        <w:rPr>
          <w:rFonts w:ascii="Times New Roman" w:eastAsia="Times New Roman" w:hAnsi="Times New Roman" w:cs="Times New Roman"/>
          <w:color w:val="FF0000"/>
          <w:spacing w:val="2"/>
          <w:sz w:val="20"/>
          <w:szCs w:val="20"/>
        </w:rPr>
        <w:t xml:space="preserve"> groundnut in India is extremely low, 750 kg/ha, compared to yields at over 3000kg / ha in the developed countries. In this research paper Forty eight farmers were selected from rural </w:t>
      </w:r>
      <w:proofErr w:type="spellStart"/>
      <w:r w:rsidRPr="005F51E2">
        <w:rPr>
          <w:rFonts w:ascii="Times New Roman" w:eastAsia="Times New Roman" w:hAnsi="Times New Roman" w:cs="Times New Roman"/>
          <w:color w:val="FF0000"/>
          <w:spacing w:val="2"/>
          <w:sz w:val="20"/>
          <w:szCs w:val="20"/>
        </w:rPr>
        <w:t>Tahsil</w:t>
      </w:r>
      <w:proofErr w:type="spellEnd"/>
      <w:r w:rsidRPr="005F51E2">
        <w:rPr>
          <w:rFonts w:ascii="Times New Roman" w:eastAsia="Times New Roman" w:hAnsi="Times New Roman" w:cs="Times New Roman"/>
          <w:color w:val="FF0000"/>
          <w:spacing w:val="2"/>
          <w:sz w:val="20"/>
          <w:szCs w:val="20"/>
        </w:rPr>
        <w:t xml:space="preserve"> i.e. </w:t>
      </w:r>
      <w:proofErr w:type="spellStart"/>
      <w:r w:rsidRPr="005F51E2">
        <w:rPr>
          <w:rFonts w:ascii="Times New Roman" w:eastAsia="Times New Roman" w:hAnsi="Times New Roman" w:cs="Times New Roman"/>
          <w:color w:val="FF0000"/>
          <w:spacing w:val="2"/>
          <w:sz w:val="20"/>
          <w:szCs w:val="20"/>
        </w:rPr>
        <w:t>Kalwan</w:t>
      </w:r>
      <w:proofErr w:type="spellEnd"/>
      <w:r w:rsidRPr="005F51E2">
        <w:rPr>
          <w:rFonts w:ascii="Times New Roman" w:eastAsia="Times New Roman" w:hAnsi="Times New Roman" w:cs="Times New Roman"/>
          <w:color w:val="FF0000"/>
          <w:spacing w:val="2"/>
          <w:sz w:val="20"/>
          <w:szCs w:val="20"/>
        </w:rPr>
        <w:t xml:space="preserve"> of </w:t>
      </w:r>
      <w:proofErr w:type="spellStart"/>
      <w:r w:rsidRPr="005F51E2">
        <w:rPr>
          <w:rFonts w:ascii="Times New Roman" w:eastAsia="Times New Roman" w:hAnsi="Times New Roman" w:cs="Times New Roman"/>
          <w:color w:val="FF0000"/>
          <w:spacing w:val="2"/>
          <w:sz w:val="20"/>
          <w:szCs w:val="20"/>
        </w:rPr>
        <w:t>Nashik</w:t>
      </w:r>
      <w:proofErr w:type="spellEnd"/>
      <w:r w:rsidRPr="005F51E2">
        <w:rPr>
          <w:rFonts w:ascii="Times New Roman" w:eastAsia="Times New Roman" w:hAnsi="Times New Roman" w:cs="Times New Roman"/>
          <w:color w:val="FF0000"/>
          <w:spacing w:val="2"/>
          <w:sz w:val="20"/>
          <w:szCs w:val="20"/>
        </w:rPr>
        <w:t xml:space="preserve"> District. All farmers are grouped into four classes A, B, C and D. Group ‘A’ and ‘B’ farmers were supplied </w:t>
      </w:r>
      <w:proofErr w:type="spellStart"/>
      <w:r w:rsidRPr="005F51E2">
        <w:rPr>
          <w:rFonts w:ascii="Times New Roman" w:eastAsia="Times New Roman" w:hAnsi="Times New Roman" w:cs="Times New Roman"/>
          <w:color w:val="FF0000"/>
          <w:spacing w:val="2"/>
          <w:sz w:val="20"/>
          <w:szCs w:val="20"/>
        </w:rPr>
        <w:t>Rhizobium</w:t>
      </w:r>
      <w:proofErr w:type="spellEnd"/>
      <w:r w:rsidRPr="005F51E2">
        <w:rPr>
          <w:rFonts w:ascii="Times New Roman" w:eastAsia="Times New Roman" w:hAnsi="Times New Roman" w:cs="Times New Roman"/>
          <w:color w:val="FF0000"/>
          <w:spacing w:val="2"/>
          <w:sz w:val="20"/>
          <w:szCs w:val="20"/>
        </w:rPr>
        <w:t xml:space="preserve"> </w:t>
      </w:r>
      <w:proofErr w:type="spellStart"/>
      <w:r w:rsidRPr="005F51E2">
        <w:rPr>
          <w:rFonts w:ascii="Times New Roman" w:eastAsia="Times New Roman" w:hAnsi="Times New Roman" w:cs="Times New Roman"/>
          <w:color w:val="FF0000"/>
          <w:spacing w:val="2"/>
          <w:sz w:val="20"/>
          <w:szCs w:val="20"/>
        </w:rPr>
        <w:t>biofertilizer</w:t>
      </w:r>
      <w:proofErr w:type="spellEnd"/>
      <w:r w:rsidRPr="005F51E2">
        <w:rPr>
          <w:rFonts w:ascii="Times New Roman" w:eastAsia="Times New Roman" w:hAnsi="Times New Roman" w:cs="Times New Roman"/>
          <w:color w:val="FF0000"/>
          <w:spacing w:val="2"/>
          <w:sz w:val="20"/>
          <w:szCs w:val="20"/>
        </w:rPr>
        <w:t xml:space="preserve"> packets for seed dressing. Farmers were communicated by seed dressing at homes, at fields, supplied pamphlets, arranging poster show in respective villages. To determine per hectare yield, pods were harvested and weighed separately. The pod yield of treated plots was compared with untreated plots. The pod yield data was recorded, tabulated and statistically analyzed. The pod yield increases by 18 to 21 %, which is stimulatory for Groundnut in </w:t>
      </w:r>
      <w:proofErr w:type="spellStart"/>
      <w:r w:rsidRPr="005F51E2">
        <w:rPr>
          <w:rFonts w:ascii="Times New Roman" w:eastAsia="Times New Roman" w:hAnsi="Times New Roman" w:cs="Times New Roman"/>
          <w:color w:val="FF0000"/>
          <w:spacing w:val="2"/>
          <w:sz w:val="20"/>
          <w:szCs w:val="20"/>
        </w:rPr>
        <w:t>Kharif</w:t>
      </w:r>
      <w:proofErr w:type="spellEnd"/>
      <w:r w:rsidRPr="005F51E2">
        <w:rPr>
          <w:rFonts w:ascii="Times New Roman" w:eastAsia="Times New Roman" w:hAnsi="Times New Roman" w:cs="Times New Roman"/>
          <w:color w:val="FF0000"/>
          <w:spacing w:val="2"/>
          <w:sz w:val="20"/>
          <w:szCs w:val="20"/>
        </w:rPr>
        <w:t xml:space="preserve"> season.</w:t>
      </w:r>
    </w:p>
    <w:p w:rsidR="00C67B91" w:rsidRPr="005F51E2" w:rsidRDefault="00E47A52" w:rsidP="00027EEF">
      <w:pPr>
        <w:spacing w:after="0" w:line="240" w:lineRule="auto"/>
        <w:jc w:val="both"/>
        <w:rPr>
          <w:rFonts w:ascii="Times New Roman" w:eastAsia="Times New Roman" w:hAnsi="Times New Roman" w:cs="Times New Roman"/>
          <w:color w:val="FF0000"/>
          <w:spacing w:val="2"/>
          <w:sz w:val="20"/>
          <w:szCs w:val="20"/>
        </w:rPr>
      </w:pPr>
      <w:r w:rsidRPr="005F51E2">
        <w:rPr>
          <w:rFonts w:ascii="Times New Roman" w:eastAsia="Times New Roman" w:hAnsi="Times New Roman" w:cs="Times New Roman"/>
          <w:b/>
          <w:color w:val="FF0000"/>
          <w:spacing w:val="2"/>
          <w:sz w:val="20"/>
          <w:szCs w:val="20"/>
        </w:rPr>
        <w:t xml:space="preserve">Keywords: </w:t>
      </w:r>
      <w:r w:rsidRPr="005F51E2">
        <w:rPr>
          <w:rFonts w:ascii="Times New Roman" w:eastAsia="Times New Roman" w:hAnsi="Times New Roman" w:cs="Times New Roman"/>
          <w:color w:val="FF0000"/>
          <w:spacing w:val="2"/>
          <w:sz w:val="20"/>
          <w:szCs w:val="20"/>
        </w:rPr>
        <w:t xml:space="preserve">Bio-fertilizer, Communication Modes, Groundnut, </w:t>
      </w:r>
      <w:proofErr w:type="spellStart"/>
      <w:r w:rsidRPr="005F51E2">
        <w:rPr>
          <w:rFonts w:ascii="Times New Roman" w:eastAsia="Times New Roman" w:hAnsi="Times New Roman" w:cs="Times New Roman"/>
          <w:i/>
          <w:color w:val="FF0000"/>
          <w:spacing w:val="2"/>
          <w:sz w:val="20"/>
          <w:szCs w:val="20"/>
        </w:rPr>
        <w:t>Rhizobium</w:t>
      </w:r>
      <w:proofErr w:type="spellEnd"/>
      <w:r w:rsidRPr="005F51E2">
        <w:rPr>
          <w:rFonts w:ascii="Times New Roman" w:eastAsia="Times New Roman" w:hAnsi="Times New Roman" w:cs="Times New Roman"/>
          <w:color w:val="FF0000"/>
          <w:spacing w:val="2"/>
          <w:sz w:val="20"/>
          <w:szCs w:val="20"/>
          <w:lang w:val="ig-NG"/>
        </w:rPr>
        <w:t>.</w:t>
      </w:r>
    </w:p>
    <w:p w:rsidR="00C67B91" w:rsidRPr="005F51E2" w:rsidRDefault="00C67B91" w:rsidP="00027EEF">
      <w:pPr>
        <w:spacing w:after="0" w:line="240" w:lineRule="auto"/>
        <w:jc w:val="both"/>
        <w:rPr>
          <w:rFonts w:ascii="Times New Roman" w:eastAsia="Times New Roman" w:hAnsi="Times New Roman" w:cs="Times New Roman"/>
          <w:color w:val="FF0000"/>
          <w:spacing w:val="2"/>
          <w:sz w:val="20"/>
          <w:szCs w:val="20"/>
        </w:rPr>
      </w:pPr>
    </w:p>
    <w:p w:rsidR="00C67B91" w:rsidRPr="005F51E2" w:rsidRDefault="00C67B91" w:rsidP="00027EEF">
      <w:pPr>
        <w:spacing w:after="0" w:line="240" w:lineRule="auto"/>
        <w:jc w:val="both"/>
        <w:rPr>
          <w:rFonts w:ascii="Times New Roman" w:eastAsia="Times New Roman" w:hAnsi="Times New Roman" w:cs="Times New Roman"/>
          <w:color w:val="FF0000"/>
          <w:spacing w:val="2"/>
          <w:sz w:val="20"/>
          <w:szCs w:val="20"/>
        </w:rPr>
      </w:pPr>
    </w:p>
    <w:p w:rsidR="00346341" w:rsidRPr="005F51E2" w:rsidRDefault="00346341" w:rsidP="00027EEF">
      <w:pPr>
        <w:spacing w:after="0" w:line="240" w:lineRule="auto"/>
        <w:jc w:val="both"/>
        <w:rPr>
          <w:rFonts w:ascii="Times New Roman" w:hAnsi="Times New Roman" w:cs="Times New Roman"/>
          <w:color w:val="FF0000"/>
          <w:sz w:val="20"/>
          <w:szCs w:val="20"/>
        </w:rPr>
      </w:pPr>
      <w:r w:rsidRPr="005F51E2">
        <w:rPr>
          <w:rFonts w:ascii="Times New Roman" w:hAnsi="Times New Roman" w:cs="Times New Roman"/>
          <w:color w:val="FF0000"/>
          <w:sz w:val="20"/>
          <w:szCs w:val="20"/>
        </w:rPr>
        <w:t>#</w:t>
      </w:r>
      <w:r w:rsidRPr="005F51E2">
        <w:rPr>
          <w:rFonts w:ascii="Times New Roman" w:hAnsi="Times New Roman" w:cs="Times New Roman"/>
          <w:b/>
          <w:color w:val="FF0000"/>
          <w:sz w:val="20"/>
          <w:szCs w:val="20"/>
        </w:rPr>
        <w:t xml:space="preserve">Radial Variation in Wood Properties of Plantation grown </w:t>
      </w:r>
      <w:proofErr w:type="spellStart"/>
      <w:r w:rsidRPr="005F51E2">
        <w:rPr>
          <w:rFonts w:ascii="Times New Roman" w:hAnsi="Times New Roman" w:cs="Times New Roman"/>
          <w:b/>
          <w:i/>
          <w:color w:val="FF0000"/>
          <w:sz w:val="20"/>
          <w:szCs w:val="20"/>
        </w:rPr>
        <w:t>Terminalia</w:t>
      </w:r>
      <w:proofErr w:type="spellEnd"/>
      <w:r w:rsidRPr="005F51E2">
        <w:rPr>
          <w:rFonts w:ascii="Times New Roman" w:hAnsi="Times New Roman" w:cs="Times New Roman"/>
          <w:b/>
          <w:color w:val="FF0000"/>
          <w:sz w:val="20"/>
          <w:szCs w:val="20"/>
        </w:rPr>
        <w:t xml:space="preserve"> </w:t>
      </w:r>
      <w:proofErr w:type="spellStart"/>
      <w:r w:rsidRPr="005F51E2">
        <w:rPr>
          <w:rFonts w:ascii="Times New Roman" w:hAnsi="Times New Roman" w:cs="Times New Roman"/>
          <w:b/>
          <w:i/>
          <w:color w:val="FF0000"/>
          <w:sz w:val="20"/>
          <w:szCs w:val="20"/>
        </w:rPr>
        <w:t>myriocarpa</w:t>
      </w:r>
      <w:proofErr w:type="spellEnd"/>
      <w:r w:rsidRPr="005F51E2">
        <w:rPr>
          <w:rFonts w:ascii="Times New Roman" w:hAnsi="Times New Roman" w:cs="Times New Roman"/>
          <w:b/>
          <w:color w:val="FF0000"/>
          <w:sz w:val="20"/>
          <w:szCs w:val="20"/>
        </w:rPr>
        <w:t xml:space="preserve"> </w:t>
      </w:r>
      <w:proofErr w:type="spellStart"/>
      <w:r w:rsidRPr="005F51E2">
        <w:rPr>
          <w:rFonts w:ascii="Times New Roman" w:hAnsi="Times New Roman" w:cs="Times New Roman"/>
          <w:b/>
          <w:color w:val="FF0000"/>
          <w:sz w:val="20"/>
          <w:szCs w:val="20"/>
        </w:rPr>
        <w:t>Heurck</w:t>
      </w:r>
      <w:proofErr w:type="spellEnd"/>
      <w:r w:rsidRPr="005F51E2">
        <w:rPr>
          <w:rFonts w:ascii="Times New Roman" w:hAnsi="Times New Roman" w:cs="Times New Roman"/>
          <w:b/>
          <w:color w:val="FF0000"/>
          <w:sz w:val="20"/>
          <w:szCs w:val="20"/>
        </w:rPr>
        <w:t xml:space="preserve"> and </w:t>
      </w:r>
      <w:proofErr w:type="spellStart"/>
      <w:r w:rsidRPr="005F51E2">
        <w:rPr>
          <w:rFonts w:ascii="Times New Roman" w:hAnsi="Times New Roman" w:cs="Times New Roman"/>
          <w:b/>
          <w:color w:val="FF0000"/>
          <w:sz w:val="20"/>
          <w:szCs w:val="20"/>
        </w:rPr>
        <w:t>Muell-Arg</w:t>
      </w:r>
      <w:proofErr w:type="spellEnd"/>
      <w:r w:rsidRPr="005F51E2">
        <w:rPr>
          <w:rFonts w:ascii="Times New Roman" w:hAnsi="Times New Roman" w:cs="Times New Roman"/>
          <w:b/>
          <w:color w:val="FF0000"/>
          <w:sz w:val="20"/>
          <w:szCs w:val="20"/>
        </w:rPr>
        <w:t xml:space="preserve"> in Nagaland, </w:t>
      </w:r>
      <w:proofErr w:type="spellStart"/>
      <w:r w:rsidRPr="005F51E2">
        <w:rPr>
          <w:rFonts w:ascii="Times New Roman" w:hAnsi="Times New Roman" w:cs="Times New Roman"/>
          <w:b/>
          <w:color w:val="FF0000"/>
          <w:sz w:val="20"/>
          <w:szCs w:val="20"/>
        </w:rPr>
        <w:t>India</w:t>
      </w:r>
      <w:r w:rsidRPr="005F51E2">
        <w:rPr>
          <w:rFonts w:ascii="Times New Roman" w:hAnsi="Times New Roman" w:cs="Times New Roman"/>
          <w:color w:val="FF0000"/>
          <w:sz w:val="20"/>
          <w:szCs w:val="20"/>
        </w:rPr>
        <w:t>#Sharma</w:t>
      </w:r>
      <w:proofErr w:type="spellEnd"/>
      <w:r w:rsidRPr="005F51E2">
        <w:rPr>
          <w:rFonts w:ascii="Times New Roman" w:hAnsi="Times New Roman" w:cs="Times New Roman"/>
          <w:color w:val="FF0000"/>
          <w:sz w:val="20"/>
          <w:szCs w:val="20"/>
        </w:rPr>
        <w:t xml:space="preserve"> C.L., Sharma M. and </w:t>
      </w:r>
      <w:proofErr w:type="spellStart"/>
      <w:r w:rsidRPr="005F51E2">
        <w:rPr>
          <w:rFonts w:ascii="Times New Roman" w:hAnsi="Times New Roman" w:cs="Times New Roman"/>
          <w:color w:val="FF0000"/>
          <w:sz w:val="20"/>
          <w:szCs w:val="20"/>
        </w:rPr>
        <w:t>Jamir</w:t>
      </w:r>
      <w:proofErr w:type="spellEnd"/>
      <w:r w:rsidRPr="005F51E2">
        <w:rPr>
          <w:rFonts w:ascii="Times New Roman" w:hAnsi="Times New Roman" w:cs="Times New Roman"/>
          <w:color w:val="FF0000"/>
          <w:sz w:val="20"/>
          <w:szCs w:val="20"/>
        </w:rPr>
        <w:t xml:space="preserve"> L</w:t>
      </w:r>
      <w:proofErr w:type="gramStart"/>
      <w:r w:rsidRPr="005F51E2">
        <w:rPr>
          <w:rFonts w:ascii="Times New Roman" w:hAnsi="Times New Roman" w:cs="Times New Roman"/>
          <w:color w:val="FF0000"/>
          <w:sz w:val="20"/>
          <w:szCs w:val="20"/>
        </w:rPr>
        <w:t>.#</w:t>
      </w:r>
      <w:proofErr w:type="gramEnd"/>
      <w:r w:rsidRPr="005F51E2">
        <w:rPr>
          <w:rFonts w:ascii="Times New Roman" w:hAnsi="Times New Roman" w:cs="Times New Roman"/>
          <w:color w:val="FF0000"/>
          <w:sz w:val="20"/>
          <w:szCs w:val="20"/>
        </w:rPr>
        <w:t>9-14#3.ISCA-ISC-2013-1AFS-21</w:t>
      </w:r>
      <w:r w:rsidR="00212C32" w:rsidRPr="005F51E2">
        <w:rPr>
          <w:rFonts w:ascii="Times New Roman" w:hAnsi="Times New Roman" w:cs="Times New Roman"/>
          <w:color w:val="FF0000"/>
          <w:sz w:val="20"/>
          <w:szCs w:val="20"/>
        </w:rPr>
        <w:t>.pdf</w:t>
      </w:r>
    </w:p>
    <w:p w:rsidR="00E47A52" w:rsidRPr="005F51E2" w:rsidRDefault="00E47A52" w:rsidP="00027EEF">
      <w:pPr>
        <w:pStyle w:val="TitleArticle"/>
        <w:spacing w:before="0" w:after="0" w:line="240" w:lineRule="auto"/>
        <w:jc w:val="both"/>
        <w:rPr>
          <w:caps w:val="0"/>
          <w:color w:val="FF0000"/>
          <w:spacing w:val="4"/>
          <w:sz w:val="20"/>
          <w:lang w:val="en-US"/>
        </w:rPr>
      </w:pPr>
      <w:r w:rsidRPr="005F51E2">
        <w:rPr>
          <w:caps w:val="0"/>
          <w:color w:val="FF0000"/>
          <w:spacing w:val="4"/>
          <w:sz w:val="20"/>
          <w:lang w:val="en-US"/>
        </w:rPr>
        <w:t>Abstract</w:t>
      </w:r>
    </w:p>
    <w:p w:rsidR="00C67B91" w:rsidRPr="005F51E2" w:rsidRDefault="00E47A52" w:rsidP="00027EEF">
      <w:pPr>
        <w:spacing w:after="0" w:line="240" w:lineRule="auto"/>
        <w:jc w:val="both"/>
        <w:rPr>
          <w:rFonts w:ascii="Times New Roman" w:hAnsi="Times New Roman" w:cs="Times New Roman"/>
          <w:color w:val="FF0000"/>
          <w:spacing w:val="-2"/>
          <w:sz w:val="20"/>
          <w:szCs w:val="20"/>
        </w:rPr>
      </w:pPr>
      <w:r w:rsidRPr="005F51E2">
        <w:rPr>
          <w:rFonts w:ascii="Times New Roman" w:hAnsi="Times New Roman" w:cs="Times New Roman"/>
          <w:color w:val="FF0000"/>
          <w:spacing w:val="-2"/>
          <w:sz w:val="20"/>
          <w:szCs w:val="20"/>
        </w:rPr>
        <w:t xml:space="preserve">The present study was conducted on five 16 years old trees of T. </w:t>
      </w:r>
      <w:proofErr w:type="spellStart"/>
      <w:r w:rsidRPr="005F51E2">
        <w:rPr>
          <w:rFonts w:ascii="Times New Roman" w:hAnsi="Times New Roman" w:cs="Times New Roman"/>
          <w:color w:val="FF0000"/>
          <w:spacing w:val="-2"/>
          <w:sz w:val="20"/>
          <w:szCs w:val="20"/>
        </w:rPr>
        <w:t>myriocarpa</w:t>
      </w:r>
      <w:proofErr w:type="spellEnd"/>
      <w:r w:rsidRPr="005F51E2">
        <w:rPr>
          <w:rFonts w:ascii="Times New Roman" w:hAnsi="Times New Roman" w:cs="Times New Roman"/>
          <w:color w:val="FF0000"/>
          <w:spacing w:val="-2"/>
          <w:sz w:val="20"/>
          <w:szCs w:val="20"/>
        </w:rPr>
        <w:t xml:space="preserve"> collected from plantation located at </w:t>
      </w:r>
      <w:proofErr w:type="spellStart"/>
      <w:r w:rsidRPr="005F51E2">
        <w:rPr>
          <w:rFonts w:ascii="Times New Roman" w:hAnsi="Times New Roman" w:cs="Times New Roman"/>
          <w:color w:val="FF0000"/>
          <w:spacing w:val="-2"/>
          <w:sz w:val="20"/>
          <w:szCs w:val="20"/>
        </w:rPr>
        <w:t>Ungma</w:t>
      </w:r>
      <w:proofErr w:type="spellEnd"/>
      <w:r w:rsidRPr="005F51E2">
        <w:rPr>
          <w:rFonts w:ascii="Times New Roman" w:hAnsi="Times New Roman" w:cs="Times New Roman"/>
          <w:color w:val="FF0000"/>
          <w:spacing w:val="-2"/>
          <w:sz w:val="20"/>
          <w:szCs w:val="20"/>
        </w:rPr>
        <w:t xml:space="preserve"> village in </w:t>
      </w:r>
      <w:proofErr w:type="spellStart"/>
      <w:r w:rsidRPr="005F51E2">
        <w:rPr>
          <w:rFonts w:ascii="Times New Roman" w:hAnsi="Times New Roman" w:cs="Times New Roman"/>
          <w:color w:val="FF0000"/>
          <w:spacing w:val="-2"/>
          <w:sz w:val="20"/>
          <w:szCs w:val="20"/>
        </w:rPr>
        <w:t>Mokokchung</w:t>
      </w:r>
      <w:proofErr w:type="spellEnd"/>
      <w:r w:rsidRPr="005F51E2">
        <w:rPr>
          <w:rFonts w:ascii="Times New Roman" w:hAnsi="Times New Roman" w:cs="Times New Roman"/>
          <w:color w:val="FF0000"/>
          <w:spacing w:val="-2"/>
          <w:sz w:val="20"/>
          <w:szCs w:val="20"/>
        </w:rPr>
        <w:t xml:space="preserve"> district of Nagaland. The selected wood properties were </w:t>
      </w:r>
      <w:proofErr w:type="spellStart"/>
      <w:r w:rsidRPr="005F51E2">
        <w:rPr>
          <w:rFonts w:ascii="Times New Roman" w:hAnsi="Times New Roman" w:cs="Times New Roman"/>
          <w:color w:val="FF0000"/>
          <w:spacing w:val="-2"/>
          <w:sz w:val="20"/>
          <w:szCs w:val="20"/>
        </w:rPr>
        <w:t>fibre</w:t>
      </w:r>
      <w:proofErr w:type="spellEnd"/>
      <w:r w:rsidRPr="005F51E2">
        <w:rPr>
          <w:rFonts w:ascii="Times New Roman" w:hAnsi="Times New Roman" w:cs="Times New Roman"/>
          <w:color w:val="FF0000"/>
          <w:spacing w:val="-2"/>
          <w:sz w:val="20"/>
          <w:szCs w:val="20"/>
        </w:rPr>
        <w:t xml:space="preserve"> length, vessel length, </w:t>
      </w:r>
      <w:proofErr w:type="spellStart"/>
      <w:r w:rsidRPr="005F51E2">
        <w:rPr>
          <w:rFonts w:ascii="Times New Roman" w:hAnsi="Times New Roman" w:cs="Times New Roman"/>
          <w:color w:val="FF0000"/>
          <w:spacing w:val="-2"/>
          <w:sz w:val="20"/>
          <w:szCs w:val="20"/>
        </w:rPr>
        <w:t>fibre</w:t>
      </w:r>
      <w:proofErr w:type="spellEnd"/>
      <w:r w:rsidRPr="005F51E2">
        <w:rPr>
          <w:rFonts w:ascii="Times New Roman" w:hAnsi="Times New Roman" w:cs="Times New Roman"/>
          <w:color w:val="FF0000"/>
          <w:spacing w:val="-2"/>
          <w:sz w:val="20"/>
          <w:szCs w:val="20"/>
        </w:rPr>
        <w:t xml:space="preserve"> length increment and wood density. The main aim of the study was to evaluate radial variation in wood properties from pith to bark for effective utilization. The mean range of </w:t>
      </w:r>
      <w:proofErr w:type="spellStart"/>
      <w:r w:rsidRPr="005F51E2">
        <w:rPr>
          <w:rFonts w:ascii="Times New Roman" w:hAnsi="Times New Roman" w:cs="Times New Roman"/>
          <w:color w:val="FF0000"/>
          <w:spacing w:val="-2"/>
          <w:sz w:val="20"/>
          <w:szCs w:val="20"/>
        </w:rPr>
        <w:t>fibre</w:t>
      </w:r>
      <w:proofErr w:type="spellEnd"/>
      <w:r w:rsidRPr="005F51E2">
        <w:rPr>
          <w:rFonts w:ascii="Times New Roman" w:hAnsi="Times New Roman" w:cs="Times New Roman"/>
          <w:color w:val="FF0000"/>
          <w:spacing w:val="-2"/>
          <w:sz w:val="20"/>
          <w:szCs w:val="20"/>
        </w:rPr>
        <w:t xml:space="preserve"> length, vessel length, </w:t>
      </w:r>
      <w:proofErr w:type="spellStart"/>
      <w:r w:rsidRPr="005F51E2">
        <w:rPr>
          <w:rFonts w:ascii="Times New Roman" w:hAnsi="Times New Roman" w:cs="Times New Roman"/>
          <w:color w:val="FF0000"/>
          <w:spacing w:val="-2"/>
          <w:sz w:val="20"/>
          <w:szCs w:val="20"/>
        </w:rPr>
        <w:t>fibre</w:t>
      </w:r>
      <w:proofErr w:type="spellEnd"/>
      <w:r w:rsidRPr="005F51E2">
        <w:rPr>
          <w:rFonts w:ascii="Times New Roman" w:hAnsi="Times New Roman" w:cs="Times New Roman"/>
          <w:color w:val="FF0000"/>
          <w:spacing w:val="-2"/>
          <w:sz w:val="20"/>
          <w:szCs w:val="20"/>
        </w:rPr>
        <w:t xml:space="preserve"> length increment and wood density were 736.68µm -1300.03 ± 33.56µm, 341.10µm -431.44 ± 14.71µm, 381.31 µm -825.85 ± 19.60 µm and 0.33-0.53 ± 0.38 respectively. ANOVA carried out among trees showed non-significant variation in all wood properties. Wood density, </w:t>
      </w:r>
      <w:proofErr w:type="spellStart"/>
      <w:r w:rsidRPr="005F51E2">
        <w:rPr>
          <w:rFonts w:ascii="Times New Roman" w:hAnsi="Times New Roman" w:cs="Times New Roman"/>
          <w:color w:val="FF0000"/>
          <w:spacing w:val="-2"/>
          <w:sz w:val="20"/>
          <w:szCs w:val="20"/>
        </w:rPr>
        <w:t>fibre</w:t>
      </w:r>
      <w:proofErr w:type="spellEnd"/>
      <w:r w:rsidRPr="005F51E2">
        <w:rPr>
          <w:rFonts w:ascii="Times New Roman" w:hAnsi="Times New Roman" w:cs="Times New Roman"/>
          <w:color w:val="FF0000"/>
          <w:spacing w:val="-2"/>
          <w:sz w:val="20"/>
          <w:szCs w:val="20"/>
        </w:rPr>
        <w:t xml:space="preserve"> length and </w:t>
      </w:r>
      <w:proofErr w:type="spellStart"/>
      <w:r w:rsidRPr="005F51E2">
        <w:rPr>
          <w:rFonts w:ascii="Times New Roman" w:hAnsi="Times New Roman" w:cs="Times New Roman"/>
          <w:color w:val="FF0000"/>
          <w:spacing w:val="-2"/>
          <w:sz w:val="20"/>
          <w:szCs w:val="20"/>
        </w:rPr>
        <w:t>fibre</w:t>
      </w:r>
      <w:proofErr w:type="spellEnd"/>
      <w:r w:rsidRPr="005F51E2">
        <w:rPr>
          <w:rFonts w:ascii="Times New Roman" w:hAnsi="Times New Roman" w:cs="Times New Roman"/>
          <w:color w:val="FF0000"/>
          <w:spacing w:val="-2"/>
          <w:sz w:val="20"/>
          <w:szCs w:val="20"/>
        </w:rPr>
        <w:t xml:space="preserve"> length increment increased from pith to 40mm. and afterwards it remained more or less constant.  There was gradual increase in vessel length from pith to bark. The regression models for </w:t>
      </w:r>
      <w:proofErr w:type="spellStart"/>
      <w:r w:rsidRPr="005F51E2">
        <w:rPr>
          <w:rFonts w:ascii="Times New Roman" w:hAnsi="Times New Roman" w:cs="Times New Roman"/>
          <w:color w:val="FF0000"/>
          <w:spacing w:val="-2"/>
          <w:sz w:val="20"/>
          <w:szCs w:val="20"/>
        </w:rPr>
        <w:t>fibre</w:t>
      </w:r>
      <w:proofErr w:type="spellEnd"/>
      <w:r w:rsidRPr="005F51E2">
        <w:rPr>
          <w:rFonts w:ascii="Times New Roman" w:hAnsi="Times New Roman" w:cs="Times New Roman"/>
          <w:color w:val="FF0000"/>
          <w:spacing w:val="-2"/>
          <w:sz w:val="20"/>
          <w:szCs w:val="20"/>
        </w:rPr>
        <w:t xml:space="preserve"> length, </w:t>
      </w:r>
      <w:proofErr w:type="spellStart"/>
      <w:r w:rsidRPr="005F51E2">
        <w:rPr>
          <w:rFonts w:ascii="Times New Roman" w:hAnsi="Times New Roman" w:cs="Times New Roman"/>
          <w:color w:val="FF0000"/>
          <w:spacing w:val="-2"/>
          <w:sz w:val="20"/>
          <w:szCs w:val="20"/>
        </w:rPr>
        <w:t>fibre</w:t>
      </w:r>
      <w:proofErr w:type="spellEnd"/>
      <w:r w:rsidRPr="005F51E2">
        <w:rPr>
          <w:rFonts w:ascii="Times New Roman" w:hAnsi="Times New Roman" w:cs="Times New Roman"/>
          <w:color w:val="FF0000"/>
          <w:spacing w:val="-2"/>
          <w:sz w:val="20"/>
          <w:szCs w:val="20"/>
        </w:rPr>
        <w:t xml:space="preserve"> length increment, vessel length and wood density were Y=675.26+110.87lnX, Y=312.96+100.28lnX, Y=389.76+0.31X and 0.30+0.04lnX respectively. Distance from pith had significant and positive correlation with </w:t>
      </w:r>
      <w:proofErr w:type="spellStart"/>
      <w:r w:rsidRPr="005F51E2">
        <w:rPr>
          <w:rFonts w:ascii="Times New Roman" w:hAnsi="Times New Roman" w:cs="Times New Roman"/>
          <w:color w:val="FF0000"/>
          <w:spacing w:val="-2"/>
          <w:sz w:val="20"/>
          <w:szCs w:val="20"/>
        </w:rPr>
        <w:t>fibre</w:t>
      </w:r>
      <w:proofErr w:type="spellEnd"/>
      <w:r w:rsidRPr="005F51E2">
        <w:rPr>
          <w:rFonts w:ascii="Times New Roman" w:hAnsi="Times New Roman" w:cs="Times New Roman"/>
          <w:color w:val="FF0000"/>
          <w:spacing w:val="-2"/>
          <w:sz w:val="20"/>
          <w:szCs w:val="20"/>
        </w:rPr>
        <w:t xml:space="preserve"> length, </w:t>
      </w:r>
      <w:proofErr w:type="spellStart"/>
      <w:r w:rsidRPr="005F51E2">
        <w:rPr>
          <w:rFonts w:ascii="Times New Roman" w:hAnsi="Times New Roman" w:cs="Times New Roman"/>
          <w:color w:val="FF0000"/>
          <w:spacing w:val="-2"/>
          <w:sz w:val="20"/>
          <w:szCs w:val="20"/>
        </w:rPr>
        <w:t>fibre</w:t>
      </w:r>
      <w:proofErr w:type="spellEnd"/>
      <w:r w:rsidRPr="005F51E2">
        <w:rPr>
          <w:rFonts w:ascii="Times New Roman" w:hAnsi="Times New Roman" w:cs="Times New Roman"/>
          <w:color w:val="FF0000"/>
          <w:spacing w:val="-2"/>
          <w:sz w:val="20"/>
          <w:szCs w:val="20"/>
        </w:rPr>
        <w:t xml:space="preserve"> length increment and wood density while the relationship between distance </w:t>
      </w:r>
      <w:r w:rsidRPr="005F51E2">
        <w:rPr>
          <w:rFonts w:ascii="Times New Roman" w:hAnsi="Times New Roman" w:cs="Times New Roman"/>
          <w:color w:val="FF0000"/>
          <w:spacing w:val="-2"/>
          <w:sz w:val="20"/>
          <w:szCs w:val="20"/>
        </w:rPr>
        <w:lastRenderedPageBreak/>
        <w:t xml:space="preserve">from pith and vessel length was too weak to be significant. On the basis of radial variation in wood properties, the boundary between juvenile wood and mature wood could be marked at 40mm. from pith for all selected parameters. The present study revealed that the plantation timber of </w:t>
      </w:r>
      <w:proofErr w:type="spellStart"/>
      <w:r w:rsidRPr="005F51E2">
        <w:rPr>
          <w:rFonts w:ascii="Times New Roman" w:hAnsi="Times New Roman" w:cs="Times New Roman"/>
          <w:color w:val="FF0000"/>
          <w:spacing w:val="-2"/>
          <w:sz w:val="20"/>
          <w:szCs w:val="20"/>
        </w:rPr>
        <w:t>Terminalia</w:t>
      </w:r>
      <w:proofErr w:type="spellEnd"/>
      <w:r w:rsidRPr="005F51E2">
        <w:rPr>
          <w:rFonts w:ascii="Times New Roman" w:hAnsi="Times New Roman" w:cs="Times New Roman"/>
          <w:color w:val="FF0000"/>
          <w:spacing w:val="-2"/>
          <w:sz w:val="20"/>
          <w:szCs w:val="20"/>
        </w:rPr>
        <w:t xml:space="preserve"> </w:t>
      </w:r>
      <w:proofErr w:type="spellStart"/>
      <w:r w:rsidRPr="005F51E2">
        <w:rPr>
          <w:rFonts w:ascii="Times New Roman" w:hAnsi="Times New Roman" w:cs="Times New Roman"/>
          <w:color w:val="FF0000"/>
          <w:spacing w:val="-2"/>
          <w:sz w:val="20"/>
          <w:szCs w:val="20"/>
        </w:rPr>
        <w:t>myriocarpa</w:t>
      </w:r>
      <w:proofErr w:type="spellEnd"/>
      <w:r w:rsidRPr="005F51E2">
        <w:rPr>
          <w:rFonts w:ascii="Times New Roman" w:hAnsi="Times New Roman" w:cs="Times New Roman"/>
          <w:color w:val="FF0000"/>
          <w:spacing w:val="-2"/>
          <w:sz w:val="20"/>
          <w:szCs w:val="20"/>
        </w:rPr>
        <w:t xml:space="preserve"> could be suitable for different end uses at this age.</w:t>
      </w:r>
    </w:p>
    <w:p w:rsidR="00C67B91" w:rsidRPr="005F51E2" w:rsidRDefault="00E47A52" w:rsidP="00027EEF">
      <w:pPr>
        <w:spacing w:after="0" w:line="240" w:lineRule="auto"/>
        <w:jc w:val="both"/>
        <w:rPr>
          <w:rFonts w:ascii="Times New Roman" w:hAnsi="Times New Roman" w:cs="Times New Roman"/>
          <w:color w:val="FF0000"/>
          <w:spacing w:val="-2"/>
          <w:sz w:val="20"/>
          <w:szCs w:val="20"/>
        </w:rPr>
      </w:pPr>
      <w:r w:rsidRPr="005F51E2">
        <w:rPr>
          <w:rFonts w:ascii="Times New Roman" w:hAnsi="Times New Roman" w:cs="Times New Roman"/>
          <w:b/>
          <w:color w:val="FF0000"/>
          <w:spacing w:val="-2"/>
          <w:sz w:val="20"/>
          <w:szCs w:val="20"/>
        </w:rPr>
        <w:t>Keywords</w:t>
      </w:r>
      <w:r w:rsidRPr="005F51E2">
        <w:rPr>
          <w:rFonts w:ascii="Times New Roman" w:hAnsi="Times New Roman" w:cs="Times New Roman"/>
          <w:color w:val="FF0000"/>
          <w:spacing w:val="-2"/>
          <w:sz w:val="20"/>
          <w:szCs w:val="20"/>
        </w:rPr>
        <w:t xml:space="preserve">: </w:t>
      </w:r>
      <w:proofErr w:type="spellStart"/>
      <w:r w:rsidRPr="005F51E2">
        <w:rPr>
          <w:rFonts w:ascii="Times New Roman" w:hAnsi="Times New Roman" w:cs="Times New Roman"/>
          <w:i/>
          <w:color w:val="FF0000"/>
          <w:spacing w:val="-2"/>
          <w:sz w:val="20"/>
          <w:szCs w:val="20"/>
        </w:rPr>
        <w:t>Terminalia</w:t>
      </w:r>
      <w:proofErr w:type="spellEnd"/>
      <w:r w:rsidRPr="005F51E2">
        <w:rPr>
          <w:rFonts w:ascii="Times New Roman" w:hAnsi="Times New Roman" w:cs="Times New Roman"/>
          <w:color w:val="FF0000"/>
          <w:spacing w:val="-2"/>
          <w:sz w:val="20"/>
          <w:szCs w:val="20"/>
        </w:rPr>
        <w:t xml:space="preserve"> </w:t>
      </w:r>
      <w:proofErr w:type="spellStart"/>
      <w:r w:rsidRPr="005F51E2">
        <w:rPr>
          <w:rFonts w:ascii="Times New Roman" w:hAnsi="Times New Roman" w:cs="Times New Roman"/>
          <w:i/>
          <w:color w:val="FF0000"/>
          <w:spacing w:val="-2"/>
          <w:sz w:val="20"/>
          <w:szCs w:val="20"/>
        </w:rPr>
        <w:t>myriocarpa</w:t>
      </w:r>
      <w:proofErr w:type="spellEnd"/>
      <w:r w:rsidRPr="005F51E2">
        <w:rPr>
          <w:rFonts w:ascii="Times New Roman" w:hAnsi="Times New Roman" w:cs="Times New Roman"/>
          <w:color w:val="FF0000"/>
          <w:spacing w:val="-2"/>
          <w:sz w:val="20"/>
          <w:szCs w:val="20"/>
        </w:rPr>
        <w:t>, wood properties, juvenile wood, mature wood, regression</w:t>
      </w:r>
      <w:r w:rsidRPr="005F51E2">
        <w:rPr>
          <w:rFonts w:ascii="Times New Roman" w:hAnsi="Times New Roman" w:cs="Times New Roman"/>
          <w:color w:val="FF0000"/>
          <w:spacing w:val="-2"/>
          <w:sz w:val="20"/>
          <w:szCs w:val="20"/>
          <w:lang w:val="ig-NG"/>
        </w:rPr>
        <w:t>.</w:t>
      </w:r>
    </w:p>
    <w:p w:rsidR="00C67B91" w:rsidRPr="005F51E2" w:rsidRDefault="00C67B91" w:rsidP="00027EEF">
      <w:pPr>
        <w:spacing w:after="0" w:line="240" w:lineRule="auto"/>
        <w:jc w:val="both"/>
        <w:rPr>
          <w:rFonts w:ascii="Times New Roman" w:hAnsi="Times New Roman" w:cs="Times New Roman"/>
          <w:color w:val="FF0000"/>
          <w:spacing w:val="-2"/>
          <w:sz w:val="20"/>
          <w:szCs w:val="20"/>
        </w:rPr>
      </w:pPr>
    </w:p>
    <w:p w:rsidR="00C67B91" w:rsidRPr="005F51E2" w:rsidRDefault="00C67B91" w:rsidP="00027EEF">
      <w:pPr>
        <w:spacing w:after="0" w:line="240" w:lineRule="auto"/>
        <w:jc w:val="both"/>
        <w:rPr>
          <w:rFonts w:ascii="Times New Roman" w:hAnsi="Times New Roman" w:cs="Times New Roman"/>
          <w:color w:val="FF0000"/>
          <w:spacing w:val="-2"/>
          <w:sz w:val="20"/>
          <w:szCs w:val="20"/>
        </w:rPr>
      </w:pPr>
    </w:p>
    <w:p w:rsidR="00346341" w:rsidRPr="005F51E2" w:rsidRDefault="00346341" w:rsidP="00027EEF">
      <w:pPr>
        <w:spacing w:after="0" w:line="240" w:lineRule="auto"/>
        <w:jc w:val="both"/>
        <w:rPr>
          <w:rFonts w:ascii="Times New Roman" w:hAnsi="Times New Roman" w:cs="Times New Roman"/>
          <w:color w:val="FF0000"/>
          <w:sz w:val="20"/>
          <w:szCs w:val="20"/>
        </w:rPr>
      </w:pPr>
      <w:r w:rsidRPr="005F51E2">
        <w:rPr>
          <w:rFonts w:ascii="Times New Roman" w:hAnsi="Times New Roman" w:cs="Times New Roman"/>
          <w:color w:val="FF0000"/>
          <w:sz w:val="20"/>
          <w:szCs w:val="20"/>
        </w:rPr>
        <w:t>#</w:t>
      </w:r>
      <w:r w:rsidRPr="005F51E2">
        <w:rPr>
          <w:rFonts w:ascii="Times New Roman" w:hAnsi="Times New Roman" w:cs="Times New Roman"/>
          <w:b/>
          <w:color w:val="FF0000"/>
          <w:sz w:val="20"/>
          <w:szCs w:val="20"/>
        </w:rPr>
        <w:t xml:space="preserve">Effect of Accelerated ageing on Seed Viability and Biochemical Components of the Edible Bamboo </w:t>
      </w:r>
      <w:proofErr w:type="spellStart"/>
      <w:r w:rsidRPr="005F51E2">
        <w:rPr>
          <w:rFonts w:ascii="Times New Roman" w:hAnsi="Times New Roman" w:cs="Times New Roman"/>
          <w:b/>
          <w:i/>
          <w:iCs/>
          <w:color w:val="FF0000"/>
          <w:sz w:val="20"/>
          <w:szCs w:val="20"/>
        </w:rPr>
        <w:t>Dendrocalamus</w:t>
      </w:r>
      <w:proofErr w:type="spellEnd"/>
      <w:r w:rsidRPr="005F51E2">
        <w:rPr>
          <w:rFonts w:ascii="Times New Roman" w:hAnsi="Times New Roman" w:cs="Times New Roman"/>
          <w:b/>
          <w:i/>
          <w:iCs/>
          <w:color w:val="FF0000"/>
          <w:sz w:val="20"/>
          <w:szCs w:val="20"/>
        </w:rPr>
        <w:t xml:space="preserve"> </w:t>
      </w:r>
      <w:proofErr w:type="spellStart"/>
      <w:r w:rsidRPr="005F51E2">
        <w:rPr>
          <w:rFonts w:ascii="Times New Roman" w:hAnsi="Times New Roman" w:cs="Times New Roman"/>
          <w:b/>
          <w:i/>
          <w:iCs/>
          <w:color w:val="FF0000"/>
          <w:sz w:val="20"/>
          <w:szCs w:val="20"/>
        </w:rPr>
        <w:t>brandisii</w:t>
      </w:r>
      <w:proofErr w:type="spellEnd"/>
      <w:r w:rsidRPr="005F51E2">
        <w:rPr>
          <w:rFonts w:ascii="Times New Roman" w:hAnsi="Times New Roman" w:cs="Times New Roman"/>
          <w:b/>
          <w:color w:val="FF0000"/>
          <w:sz w:val="20"/>
          <w:szCs w:val="20"/>
        </w:rPr>
        <w:t xml:space="preserve"> (Munro) </w:t>
      </w:r>
      <w:proofErr w:type="spellStart"/>
      <w:r w:rsidRPr="005F51E2">
        <w:rPr>
          <w:rFonts w:ascii="Times New Roman" w:hAnsi="Times New Roman" w:cs="Times New Roman"/>
          <w:b/>
          <w:color w:val="FF0000"/>
          <w:sz w:val="20"/>
          <w:szCs w:val="20"/>
        </w:rPr>
        <w:t>Kurz</w:t>
      </w:r>
      <w:r w:rsidRPr="005F51E2">
        <w:rPr>
          <w:rFonts w:ascii="Times New Roman" w:hAnsi="Times New Roman" w:cs="Times New Roman"/>
          <w:color w:val="FF0000"/>
          <w:sz w:val="20"/>
          <w:szCs w:val="20"/>
        </w:rPr>
        <w:t>#Lakshmi</w:t>
      </w:r>
      <w:proofErr w:type="spellEnd"/>
      <w:r w:rsidRPr="005F51E2">
        <w:rPr>
          <w:rFonts w:ascii="Times New Roman" w:hAnsi="Times New Roman" w:cs="Times New Roman"/>
          <w:color w:val="FF0000"/>
          <w:sz w:val="20"/>
          <w:szCs w:val="20"/>
        </w:rPr>
        <w:t xml:space="preserve"> C.J., </w:t>
      </w:r>
      <w:proofErr w:type="spellStart"/>
      <w:r w:rsidRPr="005F51E2">
        <w:rPr>
          <w:rFonts w:ascii="Times New Roman" w:hAnsi="Times New Roman" w:cs="Times New Roman"/>
          <w:color w:val="FF0000"/>
          <w:sz w:val="20"/>
          <w:szCs w:val="20"/>
        </w:rPr>
        <w:t>Seethalakshmi</w:t>
      </w:r>
      <w:proofErr w:type="spellEnd"/>
      <w:r w:rsidRPr="005F51E2">
        <w:rPr>
          <w:rFonts w:ascii="Times New Roman" w:hAnsi="Times New Roman" w:cs="Times New Roman"/>
          <w:color w:val="FF0000"/>
          <w:sz w:val="20"/>
          <w:szCs w:val="20"/>
        </w:rPr>
        <w:t xml:space="preserve"> K.K., </w:t>
      </w:r>
      <w:proofErr w:type="spellStart"/>
      <w:r w:rsidRPr="005F51E2">
        <w:rPr>
          <w:rFonts w:ascii="Times New Roman" w:hAnsi="Times New Roman" w:cs="Times New Roman"/>
          <w:color w:val="FF0000"/>
          <w:sz w:val="20"/>
          <w:szCs w:val="20"/>
        </w:rPr>
        <w:t>Chandrasekhara</w:t>
      </w:r>
      <w:proofErr w:type="spellEnd"/>
      <w:r w:rsidRPr="005F51E2">
        <w:rPr>
          <w:rFonts w:ascii="Times New Roman" w:hAnsi="Times New Roman" w:cs="Times New Roman"/>
          <w:color w:val="FF0000"/>
          <w:sz w:val="20"/>
          <w:szCs w:val="20"/>
        </w:rPr>
        <w:t xml:space="preserve"> </w:t>
      </w:r>
      <w:proofErr w:type="spellStart"/>
      <w:r w:rsidRPr="005F51E2">
        <w:rPr>
          <w:rFonts w:ascii="Times New Roman" w:hAnsi="Times New Roman" w:cs="Times New Roman"/>
          <w:color w:val="FF0000"/>
          <w:sz w:val="20"/>
          <w:szCs w:val="20"/>
        </w:rPr>
        <w:t>Pillai</w:t>
      </w:r>
      <w:proofErr w:type="spellEnd"/>
      <w:r w:rsidRPr="005F51E2">
        <w:rPr>
          <w:rFonts w:ascii="Times New Roman" w:hAnsi="Times New Roman" w:cs="Times New Roman"/>
          <w:color w:val="FF0000"/>
          <w:sz w:val="20"/>
          <w:szCs w:val="20"/>
        </w:rPr>
        <w:t xml:space="preserve"> P.K. and </w:t>
      </w:r>
      <w:proofErr w:type="spellStart"/>
      <w:r w:rsidRPr="005F51E2">
        <w:rPr>
          <w:rFonts w:ascii="Times New Roman" w:hAnsi="Times New Roman" w:cs="Times New Roman"/>
          <w:color w:val="FF0000"/>
          <w:sz w:val="20"/>
          <w:szCs w:val="20"/>
        </w:rPr>
        <w:t>Raveendran</w:t>
      </w:r>
      <w:proofErr w:type="spellEnd"/>
      <w:r w:rsidRPr="005F51E2">
        <w:rPr>
          <w:rFonts w:ascii="Times New Roman" w:hAnsi="Times New Roman" w:cs="Times New Roman"/>
          <w:color w:val="FF0000"/>
          <w:sz w:val="20"/>
          <w:szCs w:val="20"/>
        </w:rPr>
        <w:t xml:space="preserve"> V.P</w:t>
      </w:r>
      <w:proofErr w:type="gramStart"/>
      <w:r w:rsidRPr="005F51E2">
        <w:rPr>
          <w:rFonts w:ascii="Times New Roman" w:hAnsi="Times New Roman" w:cs="Times New Roman"/>
          <w:color w:val="FF0000"/>
          <w:sz w:val="20"/>
          <w:szCs w:val="20"/>
        </w:rPr>
        <w:t>.#</w:t>
      </w:r>
      <w:proofErr w:type="gramEnd"/>
      <w:r w:rsidRPr="005F51E2">
        <w:rPr>
          <w:rFonts w:ascii="Times New Roman" w:hAnsi="Times New Roman" w:cs="Times New Roman"/>
          <w:color w:val="FF0000"/>
          <w:sz w:val="20"/>
          <w:szCs w:val="20"/>
        </w:rPr>
        <w:t>15-18#4.ISCA-ISC-2013-1AFS-64</w:t>
      </w:r>
      <w:r w:rsidR="00212C32" w:rsidRPr="005F51E2">
        <w:rPr>
          <w:rFonts w:ascii="Times New Roman" w:hAnsi="Times New Roman" w:cs="Times New Roman"/>
          <w:color w:val="FF0000"/>
          <w:sz w:val="20"/>
          <w:szCs w:val="20"/>
        </w:rPr>
        <w:t>.pdf</w:t>
      </w:r>
    </w:p>
    <w:p w:rsidR="00E47A52" w:rsidRPr="005F51E2" w:rsidRDefault="00E47A52" w:rsidP="00027EEF">
      <w:pPr>
        <w:pStyle w:val="TitleArticle"/>
        <w:spacing w:before="0" w:after="0" w:line="240" w:lineRule="auto"/>
        <w:jc w:val="both"/>
        <w:rPr>
          <w:caps w:val="0"/>
          <w:color w:val="FF0000"/>
          <w:spacing w:val="4"/>
          <w:sz w:val="20"/>
          <w:lang w:val="en-US"/>
        </w:rPr>
      </w:pPr>
      <w:r w:rsidRPr="005F51E2">
        <w:rPr>
          <w:caps w:val="0"/>
          <w:color w:val="FF0000"/>
          <w:spacing w:val="4"/>
          <w:sz w:val="20"/>
          <w:lang w:val="en-US"/>
        </w:rPr>
        <w:t>Abstract</w:t>
      </w:r>
    </w:p>
    <w:p w:rsidR="00E47A52" w:rsidRPr="005F51E2" w:rsidRDefault="00E47A52" w:rsidP="00027EEF">
      <w:pPr>
        <w:autoSpaceDE w:val="0"/>
        <w:autoSpaceDN w:val="0"/>
        <w:adjustRightInd w:val="0"/>
        <w:spacing w:after="0" w:line="240" w:lineRule="auto"/>
        <w:jc w:val="both"/>
        <w:rPr>
          <w:rFonts w:ascii="Times New Roman" w:hAnsi="Times New Roman" w:cs="Times New Roman"/>
          <w:color w:val="FF0000"/>
          <w:spacing w:val="2"/>
          <w:sz w:val="20"/>
          <w:szCs w:val="20"/>
        </w:rPr>
      </w:pPr>
      <w:proofErr w:type="spellStart"/>
      <w:r w:rsidRPr="005F51E2">
        <w:rPr>
          <w:rFonts w:ascii="Times New Roman" w:hAnsi="Times New Roman" w:cs="Times New Roman"/>
          <w:color w:val="FF0000"/>
          <w:spacing w:val="2"/>
          <w:sz w:val="20"/>
          <w:szCs w:val="20"/>
        </w:rPr>
        <w:t>Dendrocalamus</w:t>
      </w:r>
      <w:proofErr w:type="spellEnd"/>
      <w:r w:rsidRPr="005F51E2">
        <w:rPr>
          <w:rFonts w:ascii="Times New Roman" w:hAnsi="Times New Roman" w:cs="Times New Roman"/>
          <w:color w:val="FF0000"/>
          <w:spacing w:val="2"/>
          <w:sz w:val="20"/>
          <w:szCs w:val="20"/>
        </w:rPr>
        <w:t xml:space="preserve"> </w:t>
      </w:r>
      <w:proofErr w:type="spellStart"/>
      <w:r w:rsidRPr="005F51E2">
        <w:rPr>
          <w:rFonts w:ascii="Times New Roman" w:hAnsi="Times New Roman" w:cs="Times New Roman"/>
          <w:color w:val="FF0000"/>
          <w:spacing w:val="2"/>
          <w:sz w:val="20"/>
          <w:szCs w:val="20"/>
        </w:rPr>
        <w:t>brandisii</w:t>
      </w:r>
      <w:proofErr w:type="spellEnd"/>
      <w:r w:rsidRPr="005F51E2">
        <w:rPr>
          <w:rFonts w:ascii="Times New Roman" w:hAnsi="Times New Roman" w:cs="Times New Roman"/>
          <w:color w:val="FF0000"/>
          <w:spacing w:val="2"/>
          <w:sz w:val="20"/>
          <w:szCs w:val="20"/>
        </w:rPr>
        <w:t xml:space="preserve"> is a very large evergreen bamboo, which is commonly used for house building, for making baskets, handicrafts and furniture. Young shoots of D. </w:t>
      </w:r>
      <w:proofErr w:type="spellStart"/>
      <w:r w:rsidRPr="005F51E2">
        <w:rPr>
          <w:rFonts w:ascii="Times New Roman" w:hAnsi="Times New Roman" w:cs="Times New Roman"/>
          <w:color w:val="FF0000"/>
          <w:spacing w:val="2"/>
          <w:sz w:val="20"/>
          <w:szCs w:val="20"/>
        </w:rPr>
        <w:t>brandisii</w:t>
      </w:r>
      <w:proofErr w:type="spellEnd"/>
      <w:r w:rsidRPr="005F51E2">
        <w:rPr>
          <w:rFonts w:ascii="Times New Roman" w:hAnsi="Times New Roman" w:cs="Times New Roman"/>
          <w:color w:val="FF0000"/>
          <w:spacing w:val="2"/>
          <w:sz w:val="20"/>
          <w:szCs w:val="20"/>
        </w:rPr>
        <w:t xml:space="preserve"> are edible.</w:t>
      </w:r>
      <w:r w:rsidRPr="005F51E2">
        <w:rPr>
          <w:rFonts w:ascii="Times New Roman" w:hAnsi="Times New Roman" w:cs="Times New Roman"/>
          <w:color w:val="FF0000"/>
          <w:spacing w:val="2"/>
          <w:sz w:val="20"/>
          <w:szCs w:val="20"/>
          <w:lang w:val="en-GB"/>
        </w:rPr>
        <w:t xml:space="preserve"> </w:t>
      </w:r>
      <w:r w:rsidRPr="005F51E2">
        <w:rPr>
          <w:rFonts w:ascii="Times New Roman" w:hAnsi="Times New Roman" w:cs="Times New Roman"/>
          <w:color w:val="FF0000"/>
          <w:spacing w:val="2"/>
          <w:sz w:val="20"/>
          <w:szCs w:val="20"/>
        </w:rPr>
        <w:t xml:space="preserve">Although, abundant seed production is observed during gregarious flowering, viability of seeds under natural conditions is very short. In the present study, accelerated ageing test was carried out to predict the storability of seeds. Seeds were subjected to accelerated ageing at 42±1°C with a relative humidity of 100% for 0, 1, 3, 5 and 8 days, in a covered water bath. Germination test and biochemical analyses were carried out for control and aged seeds. The initial germination percentage was 59.71% and after accelerated ageing germination declined to 15.39%. Total soluble proteins, sugars and starch content decreased during the ageing process. There was a gradual decrease in the activity of acid and alkaline </w:t>
      </w:r>
      <w:proofErr w:type="spellStart"/>
      <w:r w:rsidRPr="005F51E2">
        <w:rPr>
          <w:rFonts w:ascii="Times New Roman" w:hAnsi="Times New Roman" w:cs="Times New Roman"/>
          <w:color w:val="FF0000"/>
          <w:spacing w:val="2"/>
          <w:sz w:val="20"/>
          <w:szCs w:val="20"/>
        </w:rPr>
        <w:t>phosphatase</w:t>
      </w:r>
      <w:proofErr w:type="spellEnd"/>
      <w:r w:rsidRPr="005F51E2">
        <w:rPr>
          <w:rFonts w:ascii="Times New Roman" w:hAnsi="Times New Roman" w:cs="Times New Roman"/>
          <w:color w:val="FF0000"/>
          <w:spacing w:val="2"/>
          <w:sz w:val="20"/>
          <w:szCs w:val="20"/>
        </w:rPr>
        <w:t xml:space="preserve"> and </w:t>
      </w:r>
      <w:proofErr w:type="spellStart"/>
      <w:r w:rsidRPr="005F51E2">
        <w:rPr>
          <w:rFonts w:ascii="Times New Roman" w:hAnsi="Times New Roman" w:cs="Times New Roman"/>
          <w:color w:val="FF0000"/>
          <w:spacing w:val="2"/>
          <w:sz w:val="20"/>
          <w:szCs w:val="20"/>
        </w:rPr>
        <w:t>peroxidase</w:t>
      </w:r>
      <w:proofErr w:type="spellEnd"/>
      <w:r w:rsidRPr="005F51E2">
        <w:rPr>
          <w:rFonts w:ascii="Times New Roman" w:hAnsi="Times New Roman" w:cs="Times New Roman"/>
          <w:color w:val="FF0000"/>
          <w:spacing w:val="2"/>
          <w:sz w:val="20"/>
          <w:szCs w:val="20"/>
        </w:rPr>
        <w:t xml:space="preserve">, while the activity of α-amylase and β-amylase increased during accelerated ageing. Hence the decrease in the viability of D. </w:t>
      </w:r>
      <w:proofErr w:type="spellStart"/>
      <w:r w:rsidRPr="005F51E2">
        <w:rPr>
          <w:rFonts w:ascii="Times New Roman" w:hAnsi="Times New Roman" w:cs="Times New Roman"/>
          <w:color w:val="FF0000"/>
          <w:spacing w:val="2"/>
          <w:sz w:val="20"/>
          <w:szCs w:val="20"/>
        </w:rPr>
        <w:t>brandisii</w:t>
      </w:r>
      <w:proofErr w:type="spellEnd"/>
      <w:r w:rsidRPr="005F51E2">
        <w:rPr>
          <w:rFonts w:ascii="Times New Roman" w:hAnsi="Times New Roman" w:cs="Times New Roman"/>
          <w:color w:val="FF0000"/>
          <w:spacing w:val="2"/>
          <w:sz w:val="20"/>
          <w:szCs w:val="20"/>
        </w:rPr>
        <w:t xml:space="preserve"> seeds may be due to the changes in the biochemical content and the activity of enzymes involved in the degradation of seed reserves.</w:t>
      </w:r>
    </w:p>
    <w:p w:rsidR="00C67B91" w:rsidRPr="005F51E2" w:rsidRDefault="00E47A52" w:rsidP="00027EEF">
      <w:pPr>
        <w:spacing w:after="0" w:line="240" w:lineRule="auto"/>
        <w:jc w:val="both"/>
        <w:rPr>
          <w:rFonts w:ascii="Times New Roman" w:hAnsi="Times New Roman" w:cs="Times New Roman"/>
          <w:color w:val="FF0000"/>
          <w:sz w:val="20"/>
          <w:szCs w:val="20"/>
        </w:rPr>
      </w:pPr>
      <w:r w:rsidRPr="005F51E2">
        <w:rPr>
          <w:rFonts w:ascii="Times New Roman" w:hAnsi="Times New Roman" w:cs="Times New Roman"/>
          <w:b/>
          <w:color w:val="FF0000"/>
          <w:sz w:val="20"/>
          <w:szCs w:val="20"/>
        </w:rPr>
        <w:t>Keywords:</w:t>
      </w:r>
      <w:r w:rsidRPr="005F51E2">
        <w:rPr>
          <w:rFonts w:ascii="Times New Roman" w:hAnsi="Times New Roman" w:cs="Times New Roman"/>
          <w:color w:val="FF0000"/>
          <w:sz w:val="20"/>
          <w:szCs w:val="20"/>
        </w:rPr>
        <w:t xml:space="preserve"> </w:t>
      </w:r>
      <w:proofErr w:type="spellStart"/>
      <w:r w:rsidRPr="005F51E2">
        <w:rPr>
          <w:rFonts w:ascii="Times New Roman" w:hAnsi="Times New Roman" w:cs="Times New Roman"/>
          <w:i/>
          <w:color w:val="FF0000"/>
          <w:sz w:val="20"/>
          <w:szCs w:val="20"/>
        </w:rPr>
        <w:t>Dendrocalamus</w:t>
      </w:r>
      <w:proofErr w:type="spellEnd"/>
      <w:r w:rsidRPr="005F51E2">
        <w:rPr>
          <w:rFonts w:ascii="Times New Roman" w:hAnsi="Times New Roman" w:cs="Times New Roman"/>
          <w:i/>
          <w:color w:val="FF0000"/>
          <w:sz w:val="20"/>
          <w:szCs w:val="20"/>
        </w:rPr>
        <w:t xml:space="preserve"> </w:t>
      </w:r>
      <w:proofErr w:type="spellStart"/>
      <w:r w:rsidRPr="005F51E2">
        <w:rPr>
          <w:rFonts w:ascii="Times New Roman" w:hAnsi="Times New Roman" w:cs="Times New Roman"/>
          <w:i/>
          <w:color w:val="FF0000"/>
          <w:sz w:val="20"/>
          <w:szCs w:val="20"/>
        </w:rPr>
        <w:t>brandisii</w:t>
      </w:r>
      <w:proofErr w:type="spellEnd"/>
      <w:r w:rsidRPr="005F51E2">
        <w:rPr>
          <w:rFonts w:ascii="Times New Roman" w:hAnsi="Times New Roman" w:cs="Times New Roman"/>
          <w:color w:val="FF0000"/>
          <w:sz w:val="20"/>
          <w:szCs w:val="20"/>
        </w:rPr>
        <w:t xml:space="preserve">, accelerated ageing, seed viability, edible bamboo, amylases, </w:t>
      </w:r>
      <w:proofErr w:type="spellStart"/>
      <w:r w:rsidRPr="005F51E2">
        <w:rPr>
          <w:rFonts w:ascii="Times New Roman" w:hAnsi="Times New Roman" w:cs="Times New Roman"/>
          <w:color w:val="FF0000"/>
          <w:sz w:val="20"/>
          <w:szCs w:val="20"/>
        </w:rPr>
        <w:t>peroxidase</w:t>
      </w:r>
      <w:proofErr w:type="spellEnd"/>
      <w:r w:rsidRPr="005F51E2">
        <w:rPr>
          <w:rFonts w:ascii="Times New Roman" w:hAnsi="Times New Roman" w:cs="Times New Roman"/>
          <w:color w:val="FF0000"/>
          <w:sz w:val="20"/>
          <w:szCs w:val="20"/>
          <w:lang w:val="ig-NG"/>
        </w:rPr>
        <w:t>.</w:t>
      </w:r>
    </w:p>
    <w:p w:rsidR="00C67B91" w:rsidRPr="005F51E2" w:rsidRDefault="00C67B91" w:rsidP="00027EEF">
      <w:pPr>
        <w:spacing w:after="0" w:line="240" w:lineRule="auto"/>
        <w:jc w:val="both"/>
        <w:rPr>
          <w:rFonts w:ascii="Times New Roman" w:hAnsi="Times New Roman" w:cs="Times New Roman"/>
          <w:color w:val="FF0000"/>
          <w:sz w:val="20"/>
          <w:szCs w:val="20"/>
        </w:rPr>
      </w:pPr>
    </w:p>
    <w:p w:rsidR="00C67B91" w:rsidRPr="005F51E2" w:rsidRDefault="00C67B91" w:rsidP="00027EEF">
      <w:pPr>
        <w:spacing w:after="0" w:line="240" w:lineRule="auto"/>
        <w:jc w:val="both"/>
        <w:rPr>
          <w:rFonts w:ascii="Times New Roman" w:hAnsi="Times New Roman" w:cs="Times New Roman"/>
          <w:color w:val="FF0000"/>
          <w:sz w:val="20"/>
          <w:szCs w:val="20"/>
        </w:rPr>
      </w:pPr>
    </w:p>
    <w:p w:rsidR="00346341" w:rsidRPr="005F51E2" w:rsidRDefault="00346341" w:rsidP="00027EEF">
      <w:pPr>
        <w:spacing w:after="0" w:line="240" w:lineRule="auto"/>
        <w:jc w:val="both"/>
        <w:rPr>
          <w:rFonts w:ascii="Times New Roman" w:hAnsi="Times New Roman" w:cs="Times New Roman"/>
          <w:color w:val="FF0000"/>
          <w:sz w:val="20"/>
          <w:szCs w:val="20"/>
        </w:rPr>
      </w:pPr>
      <w:r w:rsidRPr="005F51E2">
        <w:rPr>
          <w:rFonts w:ascii="Times New Roman" w:hAnsi="Times New Roman" w:cs="Times New Roman"/>
          <w:color w:val="FF0000"/>
          <w:sz w:val="20"/>
          <w:szCs w:val="20"/>
        </w:rPr>
        <w:t>#</w:t>
      </w:r>
      <w:r w:rsidRPr="005F51E2">
        <w:rPr>
          <w:rFonts w:ascii="Times New Roman" w:hAnsi="Times New Roman" w:cs="Times New Roman"/>
          <w:b/>
          <w:color w:val="FF0000"/>
          <w:sz w:val="20"/>
          <w:szCs w:val="20"/>
        </w:rPr>
        <w:t xml:space="preserve">Studies on the Role of </w:t>
      </w:r>
      <w:proofErr w:type="spellStart"/>
      <w:r w:rsidRPr="005F51E2">
        <w:rPr>
          <w:rFonts w:ascii="Times New Roman" w:hAnsi="Times New Roman" w:cs="Times New Roman"/>
          <w:b/>
          <w:color w:val="FF0000"/>
          <w:sz w:val="20"/>
          <w:szCs w:val="20"/>
        </w:rPr>
        <w:t>Arbuscular</w:t>
      </w:r>
      <w:proofErr w:type="spellEnd"/>
      <w:r w:rsidRPr="005F51E2">
        <w:rPr>
          <w:rFonts w:ascii="Times New Roman" w:hAnsi="Times New Roman" w:cs="Times New Roman"/>
          <w:b/>
          <w:color w:val="FF0000"/>
          <w:sz w:val="20"/>
          <w:szCs w:val="20"/>
        </w:rPr>
        <w:t xml:space="preserve"> </w:t>
      </w:r>
      <w:proofErr w:type="spellStart"/>
      <w:r w:rsidRPr="005F51E2">
        <w:rPr>
          <w:rFonts w:ascii="Times New Roman" w:hAnsi="Times New Roman" w:cs="Times New Roman"/>
          <w:b/>
          <w:color w:val="FF0000"/>
          <w:sz w:val="20"/>
          <w:szCs w:val="20"/>
        </w:rPr>
        <w:t>Mycorrhizal</w:t>
      </w:r>
      <w:proofErr w:type="spellEnd"/>
      <w:r w:rsidRPr="005F51E2">
        <w:rPr>
          <w:rFonts w:ascii="Times New Roman" w:hAnsi="Times New Roman" w:cs="Times New Roman"/>
          <w:b/>
          <w:color w:val="FF0000"/>
          <w:sz w:val="20"/>
          <w:szCs w:val="20"/>
        </w:rPr>
        <w:t xml:space="preserve"> Fungal Enhancement on Soil Aggregate </w:t>
      </w:r>
      <w:proofErr w:type="spellStart"/>
      <w:r w:rsidRPr="005F51E2">
        <w:rPr>
          <w:rFonts w:ascii="Times New Roman" w:hAnsi="Times New Roman" w:cs="Times New Roman"/>
          <w:b/>
          <w:color w:val="FF0000"/>
          <w:sz w:val="20"/>
          <w:szCs w:val="20"/>
        </w:rPr>
        <w:t>Stability</w:t>
      </w:r>
      <w:r w:rsidRPr="005F51E2">
        <w:rPr>
          <w:rFonts w:ascii="Times New Roman" w:hAnsi="Times New Roman" w:cs="Times New Roman"/>
          <w:color w:val="FF0000"/>
          <w:sz w:val="20"/>
          <w:szCs w:val="20"/>
        </w:rPr>
        <w:t>#</w:t>
      </w:r>
      <w:r w:rsidRPr="005F51E2">
        <w:rPr>
          <w:rFonts w:ascii="Times New Roman" w:hAnsi="Times New Roman" w:cs="Times New Roman"/>
          <w:bCs/>
          <w:color w:val="FF0000"/>
          <w:sz w:val="20"/>
          <w:szCs w:val="20"/>
        </w:rPr>
        <w:t>Srimathi</w:t>
      </w:r>
      <w:proofErr w:type="spellEnd"/>
      <w:r w:rsidRPr="005F51E2">
        <w:rPr>
          <w:rFonts w:ascii="Times New Roman" w:hAnsi="Times New Roman" w:cs="Times New Roman"/>
          <w:bCs/>
          <w:color w:val="FF0000"/>
          <w:sz w:val="20"/>
          <w:szCs w:val="20"/>
        </w:rPr>
        <w:t xml:space="preserve"> </w:t>
      </w:r>
      <w:proofErr w:type="spellStart"/>
      <w:r w:rsidRPr="005F51E2">
        <w:rPr>
          <w:rFonts w:ascii="Times New Roman" w:hAnsi="Times New Roman" w:cs="Times New Roman"/>
          <w:bCs/>
          <w:color w:val="FF0000"/>
          <w:sz w:val="20"/>
          <w:szCs w:val="20"/>
        </w:rPr>
        <w:t>Priya</w:t>
      </w:r>
      <w:proofErr w:type="spellEnd"/>
      <w:r w:rsidRPr="005F51E2">
        <w:rPr>
          <w:rFonts w:ascii="Times New Roman" w:hAnsi="Times New Roman" w:cs="Times New Roman"/>
          <w:bCs/>
          <w:color w:val="FF0000"/>
          <w:sz w:val="20"/>
          <w:szCs w:val="20"/>
        </w:rPr>
        <w:t xml:space="preserve"> L., </w:t>
      </w:r>
      <w:proofErr w:type="spellStart"/>
      <w:r w:rsidRPr="005F51E2">
        <w:rPr>
          <w:rFonts w:ascii="Times New Roman" w:hAnsi="Times New Roman" w:cs="Times New Roman"/>
          <w:bCs/>
          <w:color w:val="FF0000"/>
          <w:sz w:val="20"/>
          <w:szCs w:val="20"/>
        </w:rPr>
        <w:t>Kumutha</w:t>
      </w:r>
      <w:proofErr w:type="spellEnd"/>
      <w:r w:rsidRPr="005F51E2">
        <w:rPr>
          <w:rFonts w:ascii="Times New Roman" w:hAnsi="Times New Roman" w:cs="Times New Roman"/>
          <w:bCs/>
          <w:color w:val="FF0000"/>
          <w:sz w:val="20"/>
          <w:szCs w:val="20"/>
        </w:rPr>
        <w:t xml:space="preserve"> K., </w:t>
      </w:r>
      <w:proofErr w:type="spellStart"/>
      <w:r w:rsidRPr="005F51E2">
        <w:rPr>
          <w:rFonts w:ascii="Times New Roman" w:hAnsi="Times New Roman" w:cs="Times New Roman"/>
          <w:bCs/>
          <w:color w:val="FF0000"/>
          <w:sz w:val="20"/>
          <w:szCs w:val="20"/>
        </w:rPr>
        <w:t>Arthee</w:t>
      </w:r>
      <w:proofErr w:type="spellEnd"/>
      <w:r w:rsidRPr="005F51E2">
        <w:rPr>
          <w:rFonts w:ascii="Times New Roman" w:hAnsi="Times New Roman" w:cs="Times New Roman"/>
          <w:bCs/>
          <w:color w:val="FF0000"/>
          <w:sz w:val="20"/>
          <w:szCs w:val="20"/>
        </w:rPr>
        <w:t xml:space="preserve"> R. and </w:t>
      </w:r>
      <w:proofErr w:type="spellStart"/>
      <w:r w:rsidRPr="005F51E2">
        <w:rPr>
          <w:rFonts w:ascii="Times New Roman" w:hAnsi="Times New Roman" w:cs="Times New Roman"/>
          <w:bCs/>
          <w:color w:val="FF0000"/>
          <w:sz w:val="20"/>
          <w:szCs w:val="20"/>
        </w:rPr>
        <w:t>Pandiyarajan</w:t>
      </w:r>
      <w:proofErr w:type="spellEnd"/>
      <w:r w:rsidRPr="005F51E2">
        <w:rPr>
          <w:rFonts w:ascii="Times New Roman" w:hAnsi="Times New Roman" w:cs="Times New Roman"/>
          <w:bCs/>
          <w:color w:val="FF0000"/>
          <w:sz w:val="20"/>
          <w:szCs w:val="20"/>
        </w:rPr>
        <w:t xml:space="preserve"> P</w:t>
      </w:r>
      <w:proofErr w:type="gramStart"/>
      <w:r w:rsidRPr="005F51E2">
        <w:rPr>
          <w:rFonts w:ascii="Times New Roman" w:hAnsi="Times New Roman" w:cs="Times New Roman"/>
          <w:bCs/>
          <w:color w:val="FF0000"/>
          <w:sz w:val="20"/>
          <w:szCs w:val="20"/>
        </w:rPr>
        <w:t>.</w:t>
      </w:r>
      <w:r w:rsidRPr="005F51E2">
        <w:rPr>
          <w:rFonts w:ascii="Times New Roman" w:hAnsi="Times New Roman" w:cs="Times New Roman"/>
          <w:color w:val="FF0000"/>
          <w:sz w:val="20"/>
          <w:szCs w:val="20"/>
        </w:rPr>
        <w:t>#</w:t>
      </w:r>
      <w:proofErr w:type="gramEnd"/>
      <w:r w:rsidRPr="005F51E2">
        <w:rPr>
          <w:rFonts w:ascii="Times New Roman" w:hAnsi="Times New Roman" w:cs="Times New Roman"/>
          <w:color w:val="FF0000"/>
          <w:sz w:val="20"/>
          <w:szCs w:val="20"/>
        </w:rPr>
        <w:t>19-28#5.ISCA-ISC-2013-1AFS-93</w:t>
      </w:r>
      <w:r w:rsidR="00212C32" w:rsidRPr="005F51E2">
        <w:rPr>
          <w:rFonts w:ascii="Times New Roman" w:hAnsi="Times New Roman" w:cs="Times New Roman"/>
          <w:color w:val="FF0000"/>
          <w:sz w:val="20"/>
          <w:szCs w:val="20"/>
        </w:rPr>
        <w:t>.pdf</w:t>
      </w:r>
    </w:p>
    <w:p w:rsidR="00E47A52" w:rsidRPr="005F51E2" w:rsidRDefault="00E47A52" w:rsidP="00027EEF">
      <w:pPr>
        <w:pStyle w:val="TitleArticle"/>
        <w:spacing w:before="0" w:after="0" w:line="240" w:lineRule="auto"/>
        <w:jc w:val="both"/>
        <w:rPr>
          <w:caps w:val="0"/>
          <w:color w:val="FF0000"/>
          <w:spacing w:val="4"/>
          <w:sz w:val="20"/>
          <w:lang w:val="en-US"/>
        </w:rPr>
      </w:pPr>
      <w:r w:rsidRPr="005F51E2">
        <w:rPr>
          <w:caps w:val="0"/>
          <w:color w:val="FF0000"/>
          <w:spacing w:val="4"/>
          <w:sz w:val="20"/>
          <w:lang w:val="en-US"/>
        </w:rPr>
        <w:t>Abstract</w:t>
      </w:r>
    </w:p>
    <w:p w:rsidR="00E47A52" w:rsidRPr="005F51E2" w:rsidRDefault="00E47A52" w:rsidP="00027EEF">
      <w:pPr>
        <w:spacing w:after="0" w:line="240" w:lineRule="auto"/>
        <w:jc w:val="both"/>
        <w:rPr>
          <w:rFonts w:ascii="Times New Roman" w:eastAsia="Times New Roman" w:hAnsi="Times New Roman" w:cs="Times New Roman"/>
          <w:color w:val="FF0000"/>
          <w:sz w:val="20"/>
          <w:szCs w:val="20"/>
        </w:rPr>
      </w:pPr>
      <w:proofErr w:type="spellStart"/>
      <w:r w:rsidRPr="005F51E2">
        <w:rPr>
          <w:rFonts w:ascii="Times New Roman" w:eastAsia="Times New Roman" w:hAnsi="Times New Roman" w:cs="Times New Roman"/>
          <w:color w:val="FF0000"/>
          <w:sz w:val="20"/>
          <w:szCs w:val="20"/>
        </w:rPr>
        <w:t>Arbuscular</w:t>
      </w:r>
      <w:proofErr w:type="spellEnd"/>
      <w:r w:rsidRPr="005F51E2">
        <w:rPr>
          <w:rFonts w:ascii="Times New Roman" w:eastAsia="Times New Roman" w:hAnsi="Times New Roman" w:cs="Times New Roman"/>
          <w:color w:val="FF0000"/>
          <w:sz w:val="20"/>
          <w:szCs w:val="20"/>
        </w:rPr>
        <w:t xml:space="preserve"> </w:t>
      </w:r>
      <w:proofErr w:type="spellStart"/>
      <w:r w:rsidRPr="005F51E2">
        <w:rPr>
          <w:rFonts w:ascii="Times New Roman" w:eastAsia="Times New Roman" w:hAnsi="Times New Roman" w:cs="Times New Roman"/>
          <w:color w:val="FF0000"/>
          <w:sz w:val="20"/>
          <w:szCs w:val="20"/>
        </w:rPr>
        <w:t>Mycorrhizal</w:t>
      </w:r>
      <w:proofErr w:type="spellEnd"/>
      <w:r w:rsidRPr="005F51E2">
        <w:rPr>
          <w:rFonts w:ascii="Times New Roman" w:eastAsia="Times New Roman" w:hAnsi="Times New Roman" w:cs="Times New Roman"/>
          <w:color w:val="FF0000"/>
          <w:sz w:val="20"/>
          <w:szCs w:val="20"/>
        </w:rPr>
        <w:t xml:space="preserve"> (AM) fungi isolated from various crop </w:t>
      </w:r>
      <w:proofErr w:type="spellStart"/>
      <w:proofErr w:type="gramStart"/>
      <w:r w:rsidRPr="005F51E2">
        <w:rPr>
          <w:rFonts w:ascii="Times New Roman" w:eastAsia="Times New Roman" w:hAnsi="Times New Roman" w:cs="Times New Roman"/>
          <w:color w:val="FF0000"/>
          <w:sz w:val="20"/>
          <w:szCs w:val="20"/>
        </w:rPr>
        <w:t>rhizosphere</w:t>
      </w:r>
      <w:proofErr w:type="spellEnd"/>
      <w:proofErr w:type="gramEnd"/>
      <w:r w:rsidRPr="005F51E2">
        <w:rPr>
          <w:rFonts w:ascii="Times New Roman" w:eastAsia="Times New Roman" w:hAnsi="Times New Roman" w:cs="Times New Roman"/>
          <w:color w:val="FF0000"/>
          <w:sz w:val="20"/>
          <w:szCs w:val="20"/>
        </w:rPr>
        <w:t xml:space="preserve"> of </w:t>
      </w:r>
      <w:proofErr w:type="spellStart"/>
      <w:r w:rsidRPr="005F51E2">
        <w:rPr>
          <w:rFonts w:ascii="Times New Roman" w:eastAsia="Times New Roman" w:hAnsi="Times New Roman" w:cs="Times New Roman"/>
          <w:color w:val="FF0000"/>
          <w:sz w:val="20"/>
          <w:szCs w:val="20"/>
        </w:rPr>
        <w:t>sodic</w:t>
      </w:r>
      <w:proofErr w:type="spellEnd"/>
      <w:r w:rsidRPr="005F51E2">
        <w:rPr>
          <w:rFonts w:ascii="Times New Roman" w:eastAsia="Times New Roman" w:hAnsi="Times New Roman" w:cs="Times New Roman"/>
          <w:color w:val="FF0000"/>
          <w:sz w:val="20"/>
          <w:szCs w:val="20"/>
        </w:rPr>
        <w:t xml:space="preserve"> soil sites were purified and selected for inoculation along with two standard strains namely, </w:t>
      </w:r>
      <w:proofErr w:type="spellStart"/>
      <w:r w:rsidRPr="005F51E2">
        <w:rPr>
          <w:rFonts w:ascii="Times New Roman" w:eastAsia="Times New Roman" w:hAnsi="Times New Roman" w:cs="Times New Roman"/>
          <w:color w:val="FF0000"/>
          <w:sz w:val="20"/>
          <w:szCs w:val="20"/>
        </w:rPr>
        <w:t>Glomus</w:t>
      </w:r>
      <w:proofErr w:type="spellEnd"/>
      <w:r w:rsidRPr="005F51E2">
        <w:rPr>
          <w:rFonts w:ascii="Times New Roman" w:eastAsia="Times New Roman" w:hAnsi="Times New Roman" w:cs="Times New Roman"/>
          <w:color w:val="FF0000"/>
          <w:sz w:val="20"/>
          <w:szCs w:val="20"/>
        </w:rPr>
        <w:t xml:space="preserve"> </w:t>
      </w:r>
      <w:proofErr w:type="spellStart"/>
      <w:r w:rsidRPr="005F51E2">
        <w:rPr>
          <w:rFonts w:ascii="Times New Roman" w:eastAsia="Times New Roman" w:hAnsi="Times New Roman" w:cs="Times New Roman"/>
          <w:color w:val="FF0000"/>
          <w:sz w:val="20"/>
          <w:szCs w:val="20"/>
        </w:rPr>
        <w:t>intraradices</w:t>
      </w:r>
      <w:proofErr w:type="spellEnd"/>
      <w:r w:rsidRPr="005F51E2">
        <w:rPr>
          <w:rFonts w:ascii="Times New Roman" w:eastAsia="Times New Roman" w:hAnsi="Times New Roman" w:cs="Times New Roman"/>
          <w:color w:val="FF0000"/>
          <w:sz w:val="20"/>
          <w:szCs w:val="20"/>
        </w:rPr>
        <w:t xml:space="preserve"> and </w:t>
      </w:r>
      <w:proofErr w:type="spellStart"/>
      <w:r w:rsidRPr="005F51E2">
        <w:rPr>
          <w:rFonts w:ascii="Times New Roman" w:eastAsia="Times New Roman" w:hAnsi="Times New Roman" w:cs="Times New Roman"/>
          <w:color w:val="FF0000"/>
          <w:sz w:val="20"/>
          <w:szCs w:val="20"/>
        </w:rPr>
        <w:t>Scutellospora</w:t>
      </w:r>
      <w:proofErr w:type="spellEnd"/>
      <w:r w:rsidRPr="005F51E2">
        <w:rPr>
          <w:rFonts w:ascii="Times New Roman" w:eastAsia="Times New Roman" w:hAnsi="Times New Roman" w:cs="Times New Roman"/>
          <w:color w:val="FF0000"/>
          <w:sz w:val="20"/>
          <w:szCs w:val="20"/>
        </w:rPr>
        <w:t xml:space="preserve"> </w:t>
      </w:r>
      <w:proofErr w:type="spellStart"/>
      <w:r w:rsidRPr="005F51E2">
        <w:rPr>
          <w:rFonts w:ascii="Times New Roman" w:eastAsia="Times New Roman" w:hAnsi="Times New Roman" w:cs="Times New Roman"/>
          <w:color w:val="FF0000"/>
          <w:sz w:val="20"/>
          <w:szCs w:val="20"/>
        </w:rPr>
        <w:t>calospora</w:t>
      </w:r>
      <w:proofErr w:type="spellEnd"/>
      <w:r w:rsidRPr="005F51E2">
        <w:rPr>
          <w:rFonts w:ascii="Times New Roman" w:eastAsia="Times New Roman" w:hAnsi="Times New Roman" w:cs="Times New Roman"/>
          <w:color w:val="FF0000"/>
          <w:sz w:val="20"/>
          <w:szCs w:val="20"/>
        </w:rPr>
        <w:t xml:space="preserve"> in a pot culture experiment with maize as host crop to study their influence on soil aggregation. Analysis on soil parameters responsible for improving soil aggregation after a period of 24 weeks showed influence of AM fungal inoculations on root colonization (93 %), soil spore load (620 spores 100 g-1 soil), particulate organic matter (60 mg g-1 soil), microbial count (9.7 x 105 of bacteria, 10.3 x 104 of fungi and 1.4 x 103 of </w:t>
      </w:r>
      <w:proofErr w:type="spellStart"/>
      <w:r w:rsidRPr="005F51E2">
        <w:rPr>
          <w:rFonts w:ascii="Times New Roman" w:eastAsia="Times New Roman" w:hAnsi="Times New Roman" w:cs="Times New Roman"/>
          <w:color w:val="FF0000"/>
          <w:sz w:val="20"/>
          <w:szCs w:val="20"/>
        </w:rPr>
        <w:t>actinobacteria</w:t>
      </w:r>
      <w:proofErr w:type="spellEnd"/>
      <w:r w:rsidRPr="005F51E2">
        <w:rPr>
          <w:rFonts w:ascii="Times New Roman" w:eastAsia="Times New Roman" w:hAnsi="Times New Roman" w:cs="Times New Roman"/>
          <w:color w:val="FF0000"/>
          <w:sz w:val="20"/>
          <w:szCs w:val="20"/>
        </w:rPr>
        <w:t xml:space="preserve">), micronutrient contents (4.96 ±0.06, 0.83±0.05 and 3.52±0.20 </w:t>
      </w:r>
      <w:proofErr w:type="spellStart"/>
      <w:r w:rsidRPr="005F51E2">
        <w:rPr>
          <w:rFonts w:ascii="Times New Roman" w:eastAsia="Times New Roman" w:hAnsi="Times New Roman" w:cs="Times New Roman"/>
          <w:color w:val="FF0000"/>
          <w:sz w:val="20"/>
          <w:szCs w:val="20"/>
        </w:rPr>
        <w:t>ppm</w:t>
      </w:r>
      <w:proofErr w:type="spellEnd"/>
      <w:r w:rsidRPr="005F51E2">
        <w:rPr>
          <w:rFonts w:ascii="Times New Roman" w:eastAsia="Times New Roman" w:hAnsi="Times New Roman" w:cs="Times New Roman"/>
          <w:color w:val="FF0000"/>
          <w:sz w:val="20"/>
          <w:szCs w:val="20"/>
        </w:rPr>
        <w:t xml:space="preserve"> of iron, copper and zinc respectively) soil organic carbon (0.37 %), total </w:t>
      </w:r>
      <w:proofErr w:type="spellStart"/>
      <w:r w:rsidRPr="005F51E2">
        <w:rPr>
          <w:rFonts w:ascii="Times New Roman" w:eastAsia="Times New Roman" w:hAnsi="Times New Roman" w:cs="Times New Roman"/>
          <w:color w:val="FF0000"/>
          <w:sz w:val="20"/>
          <w:szCs w:val="20"/>
        </w:rPr>
        <w:t>glomalin</w:t>
      </w:r>
      <w:proofErr w:type="spellEnd"/>
      <w:r w:rsidRPr="005F51E2">
        <w:rPr>
          <w:rFonts w:ascii="Times New Roman" w:eastAsia="Times New Roman" w:hAnsi="Times New Roman" w:cs="Times New Roman"/>
          <w:color w:val="FF0000"/>
          <w:sz w:val="20"/>
          <w:szCs w:val="20"/>
        </w:rPr>
        <w:t xml:space="preserve"> production (62 µg of protein g-1 of soil) as well as the water soluble carbohydrate content (0.67 mg g-1 soil). Therefore the aggregate stability of the soil has been increased to 53 % where, the standard strains ranked the highest followed by the </w:t>
      </w:r>
      <w:proofErr w:type="spellStart"/>
      <w:r w:rsidRPr="005F51E2">
        <w:rPr>
          <w:rFonts w:ascii="Times New Roman" w:eastAsia="Times New Roman" w:hAnsi="Times New Roman" w:cs="Times New Roman"/>
          <w:color w:val="FF0000"/>
          <w:sz w:val="20"/>
          <w:szCs w:val="20"/>
        </w:rPr>
        <w:t>sodic</w:t>
      </w:r>
      <w:proofErr w:type="spellEnd"/>
      <w:r w:rsidRPr="005F51E2">
        <w:rPr>
          <w:rFonts w:ascii="Times New Roman" w:eastAsia="Times New Roman" w:hAnsi="Times New Roman" w:cs="Times New Roman"/>
          <w:color w:val="FF0000"/>
          <w:sz w:val="20"/>
          <w:szCs w:val="20"/>
        </w:rPr>
        <w:t xml:space="preserve"> soil isolates, </w:t>
      </w:r>
      <w:proofErr w:type="spellStart"/>
      <w:r w:rsidRPr="005F51E2">
        <w:rPr>
          <w:rFonts w:ascii="Times New Roman" w:eastAsia="Times New Roman" w:hAnsi="Times New Roman" w:cs="Times New Roman"/>
          <w:color w:val="FF0000"/>
          <w:sz w:val="20"/>
          <w:szCs w:val="20"/>
        </w:rPr>
        <w:t>Glomus</w:t>
      </w:r>
      <w:proofErr w:type="spellEnd"/>
      <w:r w:rsidRPr="005F51E2">
        <w:rPr>
          <w:rFonts w:ascii="Times New Roman" w:eastAsia="Times New Roman" w:hAnsi="Times New Roman" w:cs="Times New Roman"/>
          <w:color w:val="FF0000"/>
          <w:sz w:val="20"/>
          <w:szCs w:val="20"/>
        </w:rPr>
        <w:t xml:space="preserve"> </w:t>
      </w:r>
      <w:proofErr w:type="spellStart"/>
      <w:r w:rsidRPr="005F51E2">
        <w:rPr>
          <w:rFonts w:ascii="Times New Roman" w:eastAsia="Times New Roman" w:hAnsi="Times New Roman" w:cs="Times New Roman"/>
          <w:color w:val="FF0000"/>
          <w:sz w:val="20"/>
          <w:szCs w:val="20"/>
        </w:rPr>
        <w:t>mosseae</w:t>
      </w:r>
      <w:proofErr w:type="spellEnd"/>
      <w:r w:rsidRPr="005F51E2">
        <w:rPr>
          <w:rFonts w:ascii="Times New Roman" w:eastAsia="Times New Roman" w:hAnsi="Times New Roman" w:cs="Times New Roman"/>
          <w:color w:val="FF0000"/>
          <w:sz w:val="20"/>
          <w:szCs w:val="20"/>
        </w:rPr>
        <w:t xml:space="preserve"> (TRY 3) and </w:t>
      </w:r>
      <w:proofErr w:type="spellStart"/>
      <w:r w:rsidRPr="005F51E2">
        <w:rPr>
          <w:rFonts w:ascii="Times New Roman" w:eastAsia="Times New Roman" w:hAnsi="Times New Roman" w:cs="Times New Roman"/>
          <w:color w:val="FF0000"/>
          <w:sz w:val="20"/>
          <w:szCs w:val="20"/>
        </w:rPr>
        <w:t>Scutellospora</w:t>
      </w:r>
      <w:proofErr w:type="spellEnd"/>
      <w:r w:rsidRPr="005F51E2">
        <w:rPr>
          <w:rFonts w:ascii="Times New Roman" w:eastAsia="Times New Roman" w:hAnsi="Times New Roman" w:cs="Times New Roman"/>
          <w:color w:val="FF0000"/>
          <w:sz w:val="20"/>
          <w:szCs w:val="20"/>
        </w:rPr>
        <w:t xml:space="preserve"> sp. (TRY 2). Overall results showed the positive influence of AM fungi on soil aggregation.</w:t>
      </w:r>
    </w:p>
    <w:p w:rsidR="00346341" w:rsidRPr="005F51E2" w:rsidRDefault="00E47A52" w:rsidP="00027EEF">
      <w:pPr>
        <w:spacing w:after="0" w:line="240" w:lineRule="auto"/>
        <w:jc w:val="both"/>
        <w:rPr>
          <w:rFonts w:ascii="Times New Roman" w:eastAsia="Times New Roman" w:hAnsi="Times New Roman" w:cs="Times New Roman"/>
          <w:color w:val="FF0000"/>
          <w:sz w:val="20"/>
          <w:szCs w:val="20"/>
        </w:rPr>
      </w:pPr>
      <w:r w:rsidRPr="005F51E2">
        <w:rPr>
          <w:rFonts w:ascii="Times New Roman" w:eastAsia="Times New Roman" w:hAnsi="Times New Roman" w:cs="Times New Roman"/>
          <w:b/>
          <w:color w:val="FF0000"/>
          <w:sz w:val="20"/>
          <w:szCs w:val="20"/>
        </w:rPr>
        <w:t>Keywords:</w:t>
      </w:r>
      <w:r w:rsidRPr="005F51E2">
        <w:rPr>
          <w:rFonts w:ascii="Times New Roman" w:eastAsia="Times New Roman" w:hAnsi="Times New Roman" w:cs="Times New Roman"/>
          <w:color w:val="FF0000"/>
          <w:sz w:val="20"/>
          <w:szCs w:val="20"/>
        </w:rPr>
        <w:t xml:space="preserve"> </w:t>
      </w:r>
      <w:proofErr w:type="spellStart"/>
      <w:r w:rsidRPr="005F51E2">
        <w:rPr>
          <w:rFonts w:ascii="Times New Roman" w:eastAsia="Times New Roman" w:hAnsi="Times New Roman" w:cs="Times New Roman"/>
          <w:color w:val="FF0000"/>
          <w:sz w:val="20"/>
          <w:szCs w:val="20"/>
        </w:rPr>
        <w:t>Glomus</w:t>
      </w:r>
      <w:proofErr w:type="spellEnd"/>
      <w:r w:rsidRPr="005F51E2">
        <w:rPr>
          <w:rFonts w:ascii="Times New Roman" w:eastAsia="Times New Roman" w:hAnsi="Times New Roman" w:cs="Times New Roman"/>
          <w:color w:val="FF0000"/>
          <w:sz w:val="20"/>
          <w:szCs w:val="20"/>
        </w:rPr>
        <w:t xml:space="preserve"> </w:t>
      </w:r>
      <w:proofErr w:type="spellStart"/>
      <w:r w:rsidRPr="005F51E2">
        <w:rPr>
          <w:rFonts w:ascii="Times New Roman" w:eastAsia="Times New Roman" w:hAnsi="Times New Roman" w:cs="Times New Roman"/>
          <w:color w:val="FF0000"/>
          <w:sz w:val="20"/>
          <w:szCs w:val="20"/>
        </w:rPr>
        <w:t>intraradices</w:t>
      </w:r>
      <w:proofErr w:type="spellEnd"/>
      <w:r w:rsidRPr="005F51E2">
        <w:rPr>
          <w:rFonts w:ascii="Times New Roman" w:eastAsia="Times New Roman" w:hAnsi="Times New Roman" w:cs="Times New Roman"/>
          <w:color w:val="FF0000"/>
          <w:sz w:val="20"/>
          <w:szCs w:val="20"/>
        </w:rPr>
        <w:t xml:space="preserve">, soil aggregation, micronutrient, water soluble carbohydrate, </w:t>
      </w:r>
      <w:proofErr w:type="spellStart"/>
      <w:r w:rsidRPr="005F51E2">
        <w:rPr>
          <w:rFonts w:ascii="Times New Roman" w:eastAsia="Times New Roman" w:hAnsi="Times New Roman" w:cs="Times New Roman"/>
          <w:color w:val="FF0000"/>
          <w:sz w:val="20"/>
          <w:szCs w:val="20"/>
        </w:rPr>
        <w:t>glomalin</w:t>
      </w:r>
      <w:proofErr w:type="spellEnd"/>
      <w:r w:rsidRPr="005F51E2">
        <w:rPr>
          <w:rFonts w:ascii="Times New Roman" w:eastAsia="Times New Roman" w:hAnsi="Times New Roman" w:cs="Times New Roman"/>
          <w:color w:val="FF0000"/>
          <w:sz w:val="20"/>
          <w:szCs w:val="20"/>
        </w:rPr>
        <w:t>.</w:t>
      </w:r>
    </w:p>
    <w:p w:rsidR="00C67B91" w:rsidRPr="005F51E2" w:rsidRDefault="00C67B91" w:rsidP="00027EEF">
      <w:pPr>
        <w:spacing w:after="0" w:line="240" w:lineRule="auto"/>
        <w:jc w:val="both"/>
        <w:rPr>
          <w:rFonts w:ascii="Times New Roman" w:eastAsia="Times New Roman" w:hAnsi="Times New Roman" w:cs="Times New Roman"/>
          <w:color w:val="FF0000"/>
          <w:sz w:val="20"/>
          <w:szCs w:val="20"/>
        </w:rPr>
      </w:pPr>
    </w:p>
    <w:p w:rsidR="00C67B91" w:rsidRPr="005F51E2" w:rsidRDefault="00C67B91" w:rsidP="00027EEF">
      <w:pPr>
        <w:spacing w:after="0" w:line="240" w:lineRule="auto"/>
        <w:jc w:val="both"/>
        <w:rPr>
          <w:rFonts w:ascii="Times New Roman" w:hAnsi="Times New Roman" w:cs="Times New Roman"/>
          <w:color w:val="FF0000"/>
          <w:sz w:val="20"/>
          <w:szCs w:val="20"/>
        </w:rPr>
      </w:pPr>
    </w:p>
    <w:p w:rsidR="00346341" w:rsidRPr="005F51E2" w:rsidRDefault="00346341" w:rsidP="00027EEF">
      <w:pPr>
        <w:pStyle w:val="Title"/>
        <w:jc w:val="both"/>
        <w:rPr>
          <w:b w:val="0"/>
          <w:color w:val="FF0000"/>
          <w:sz w:val="20"/>
        </w:rPr>
      </w:pPr>
      <w:r w:rsidRPr="005F51E2">
        <w:rPr>
          <w:color w:val="FF0000"/>
          <w:sz w:val="20"/>
        </w:rPr>
        <w:t xml:space="preserve">#Impact of </w:t>
      </w:r>
      <w:proofErr w:type="spellStart"/>
      <w:r w:rsidRPr="005F51E2">
        <w:rPr>
          <w:color w:val="FF0000"/>
          <w:sz w:val="20"/>
        </w:rPr>
        <w:t>Monocrotophos</w:t>
      </w:r>
      <w:proofErr w:type="spellEnd"/>
      <w:r w:rsidRPr="005F51E2">
        <w:rPr>
          <w:color w:val="FF0000"/>
          <w:sz w:val="20"/>
        </w:rPr>
        <w:t xml:space="preserve"> on the </w:t>
      </w:r>
      <w:proofErr w:type="spellStart"/>
      <w:r w:rsidRPr="005F51E2">
        <w:rPr>
          <w:color w:val="FF0000"/>
          <w:sz w:val="20"/>
        </w:rPr>
        <w:t>Histopathological</w:t>
      </w:r>
      <w:proofErr w:type="spellEnd"/>
      <w:r w:rsidRPr="005F51E2">
        <w:rPr>
          <w:color w:val="FF0000"/>
          <w:sz w:val="20"/>
        </w:rPr>
        <w:t xml:space="preserve"> Changes in the Gills of Mosquito Fish, </w:t>
      </w:r>
      <w:proofErr w:type="spellStart"/>
      <w:r w:rsidRPr="005F51E2">
        <w:rPr>
          <w:i/>
          <w:color w:val="FF0000"/>
          <w:sz w:val="20"/>
        </w:rPr>
        <w:t>Gambusia</w:t>
      </w:r>
      <w:proofErr w:type="spellEnd"/>
      <w:r w:rsidRPr="005F51E2">
        <w:rPr>
          <w:i/>
          <w:color w:val="FF0000"/>
          <w:sz w:val="20"/>
        </w:rPr>
        <w:t xml:space="preserve"> </w:t>
      </w:r>
      <w:proofErr w:type="spellStart"/>
      <w:r w:rsidRPr="005F51E2">
        <w:rPr>
          <w:i/>
          <w:color w:val="FF0000"/>
          <w:sz w:val="20"/>
        </w:rPr>
        <w:t>Affinis</w:t>
      </w:r>
      <w:r w:rsidRPr="005F51E2">
        <w:rPr>
          <w:b w:val="0"/>
          <w:color w:val="FF0000"/>
          <w:sz w:val="20"/>
        </w:rPr>
        <w:t>#Theurkar</w:t>
      </w:r>
      <w:proofErr w:type="spellEnd"/>
      <w:r w:rsidRPr="005F51E2">
        <w:rPr>
          <w:b w:val="0"/>
          <w:color w:val="FF0000"/>
          <w:sz w:val="20"/>
        </w:rPr>
        <w:t xml:space="preserve"> S.V., </w:t>
      </w:r>
      <w:proofErr w:type="spellStart"/>
      <w:r w:rsidRPr="005F51E2">
        <w:rPr>
          <w:b w:val="0"/>
          <w:color w:val="FF0000"/>
          <w:sz w:val="20"/>
        </w:rPr>
        <w:t>Gaikwad</w:t>
      </w:r>
      <w:proofErr w:type="spellEnd"/>
      <w:r w:rsidRPr="005F51E2">
        <w:rPr>
          <w:b w:val="0"/>
          <w:color w:val="FF0000"/>
          <w:sz w:val="20"/>
        </w:rPr>
        <w:t xml:space="preserve"> A.N., </w:t>
      </w:r>
      <w:proofErr w:type="spellStart"/>
      <w:r w:rsidRPr="005F51E2">
        <w:rPr>
          <w:b w:val="0"/>
          <w:color w:val="FF0000"/>
          <w:sz w:val="20"/>
        </w:rPr>
        <w:t>Ghadage</w:t>
      </w:r>
      <w:proofErr w:type="spellEnd"/>
      <w:r w:rsidRPr="005F51E2">
        <w:rPr>
          <w:b w:val="0"/>
          <w:color w:val="FF0000"/>
          <w:sz w:val="20"/>
        </w:rPr>
        <w:t xml:space="preserve"> M.K. and </w:t>
      </w:r>
      <w:proofErr w:type="spellStart"/>
      <w:r w:rsidRPr="005F51E2">
        <w:rPr>
          <w:b w:val="0"/>
          <w:color w:val="FF0000"/>
          <w:sz w:val="20"/>
        </w:rPr>
        <w:t>Patil</w:t>
      </w:r>
      <w:proofErr w:type="spellEnd"/>
      <w:r w:rsidRPr="005F51E2">
        <w:rPr>
          <w:b w:val="0"/>
          <w:color w:val="FF0000"/>
          <w:sz w:val="20"/>
        </w:rPr>
        <w:t xml:space="preserve"> S.B.#29-32#6.ISCA-ISC-2013-02AVFS-18</w:t>
      </w:r>
      <w:r w:rsidR="00212C32" w:rsidRPr="005F51E2">
        <w:rPr>
          <w:b w:val="0"/>
          <w:color w:val="FF0000"/>
          <w:sz w:val="20"/>
        </w:rPr>
        <w:t>.pdf</w:t>
      </w:r>
    </w:p>
    <w:p w:rsidR="00E47A52" w:rsidRPr="005F51E2" w:rsidRDefault="00E47A52" w:rsidP="00027EEF">
      <w:pPr>
        <w:pStyle w:val="TitleArticle"/>
        <w:spacing w:before="0" w:after="0" w:line="240" w:lineRule="auto"/>
        <w:jc w:val="both"/>
        <w:rPr>
          <w:caps w:val="0"/>
          <w:color w:val="FF0000"/>
          <w:spacing w:val="4"/>
          <w:sz w:val="20"/>
          <w:lang w:val="en-US"/>
        </w:rPr>
      </w:pPr>
      <w:r w:rsidRPr="005F51E2">
        <w:rPr>
          <w:caps w:val="0"/>
          <w:color w:val="FF0000"/>
          <w:spacing w:val="4"/>
          <w:sz w:val="20"/>
          <w:lang w:val="en-US"/>
        </w:rPr>
        <w:t>Abstract</w:t>
      </w:r>
    </w:p>
    <w:p w:rsidR="00E47A52" w:rsidRPr="005F51E2" w:rsidRDefault="00E47A52" w:rsidP="00027EEF">
      <w:pPr>
        <w:spacing w:after="0" w:line="240" w:lineRule="auto"/>
        <w:jc w:val="both"/>
        <w:rPr>
          <w:rFonts w:ascii="Times New Roman" w:eastAsia="Times New Roman" w:hAnsi="Times New Roman" w:cs="Times New Roman"/>
          <w:color w:val="FF0000"/>
          <w:sz w:val="20"/>
          <w:szCs w:val="20"/>
        </w:rPr>
      </w:pPr>
      <w:proofErr w:type="spellStart"/>
      <w:r w:rsidRPr="005F51E2">
        <w:rPr>
          <w:rFonts w:ascii="Times New Roman" w:eastAsia="Times New Roman" w:hAnsi="Times New Roman" w:cs="Times New Roman"/>
          <w:color w:val="FF0000"/>
          <w:sz w:val="20"/>
          <w:szCs w:val="20"/>
        </w:rPr>
        <w:t>Gambusia</w:t>
      </w:r>
      <w:proofErr w:type="spellEnd"/>
      <w:r w:rsidRPr="005F51E2">
        <w:rPr>
          <w:rFonts w:ascii="Times New Roman" w:eastAsia="Times New Roman" w:hAnsi="Times New Roman" w:cs="Times New Roman"/>
          <w:color w:val="FF0000"/>
          <w:sz w:val="20"/>
          <w:szCs w:val="20"/>
        </w:rPr>
        <w:t xml:space="preserve"> </w:t>
      </w:r>
      <w:proofErr w:type="spellStart"/>
      <w:r w:rsidRPr="005F51E2">
        <w:rPr>
          <w:rFonts w:ascii="Times New Roman" w:eastAsia="Times New Roman" w:hAnsi="Times New Roman" w:cs="Times New Roman"/>
          <w:color w:val="FF0000"/>
          <w:sz w:val="20"/>
          <w:szCs w:val="20"/>
        </w:rPr>
        <w:t>affinis</w:t>
      </w:r>
      <w:proofErr w:type="spellEnd"/>
      <w:r w:rsidRPr="005F51E2">
        <w:rPr>
          <w:rFonts w:ascii="Times New Roman" w:eastAsia="Times New Roman" w:hAnsi="Times New Roman" w:cs="Times New Roman"/>
          <w:color w:val="FF0000"/>
          <w:sz w:val="20"/>
          <w:szCs w:val="20"/>
        </w:rPr>
        <w:t xml:space="preserve"> is a fresh-water fish, but occurs also in brackish water. In aquatic resources, fishes are sensitive to the toxic substances mixed into water and deleterious effect of metals or heavy metals on fishes. The mosquitoes are breeding the larvae into the water which is the feeding source of the mosquito fish, called as Mosquito fish. The toxic substances are damage to the organism and degree of the cell damage reflects the various concentrations of the pollutants. In the present study an attempt is made to the </w:t>
      </w:r>
      <w:proofErr w:type="spellStart"/>
      <w:r w:rsidRPr="005F51E2">
        <w:rPr>
          <w:rFonts w:ascii="Times New Roman" w:eastAsia="Times New Roman" w:hAnsi="Times New Roman" w:cs="Times New Roman"/>
          <w:color w:val="FF0000"/>
          <w:sz w:val="20"/>
          <w:szCs w:val="20"/>
        </w:rPr>
        <w:t>Monocrotophos</w:t>
      </w:r>
      <w:proofErr w:type="spellEnd"/>
      <w:r w:rsidRPr="005F51E2">
        <w:rPr>
          <w:rFonts w:ascii="Times New Roman" w:eastAsia="Times New Roman" w:hAnsi="Times New Roman" w:cs="Times New Roman"/>
          <w:bCs/>
          <w:color w:val="FF0000"/>
          <w:sz w:val="20"/>
          <w:szCs w:val="20"/>
        </w:rPr>
        <w:t xml:space="preserve">, an industrial as well agricultural effluence on </w:t>
      </w:r>
      <w:proofErr w:type="spellStart"/>
      <w:r w:rsidRPr="005F51E2">
        <w:rPr>
          <w:rFonts w:ascii="Times New Roman" w:eastAsia="Times New Roman" w:hAnsi="Times New Roman" w:cs="Times New Roman"/>
          <w:color w:val="FF0000"/>
          <w:sz w:val="20"/>
          <w:szCs w:val="20"/>
        </w:rPr>
        <w:t>Gambusia</w:t>
      </w:r>
      <w:proofErr w:type="spellEnd"/>
      <w:r w:rsidRPr="005F51E2">
        <w:rPr>
          <w:rFonts w:ascii="Times New Roman" w:eastAsia="Times New Roman" w:hAnsi="Times New Roman" w:cs="Times New Roman"/>
          <w:color w:val="FF0000"/>
          <w:sz w:val="20"/>
          <w:szCs w:val="20"/>
        </w:rPr>
        <w:t xml:space="preserve"> </w:t>
      </w:r>
      <w:proofErr w:type="spellStart"/>
      <w:r w:rsidRPr="005F51E2">
        <w:rPr>
          <w:rFonts w:ascii="Times New Roman" w:eastAsia="Times New Roman" w:hAnsi="Times New Roman" w:cs="Times New Roman"/>
          <w:color w:val="FF0000"/>
          <w:sz w:val="20"/>
          <w:szCs w:val="20"/>
        </w:rPr>
        <w:t>affinis</w:t>
      </w:r>
      <w:proofErr w:type="spellEnd"/>
      <w:r w:rsidRPr="005F51E2">
        <w:rPr>
          <w:rFonts w:ascii="Times New Roman" w:eastAsia="Times New Roman" w:hAnsi="Times New Roman" w:cs="Times New Roman"/>
          <w:color w:val="FF0000"/>
          <w:sz w:val="20"/>
          <w:szCs w:val="20"/>
        </w:rPr>
        <w:t xml:space="preserve">. 50% mortality was exposure to </w:t>
      </w:r>
      <w:proofErr w:type="spellStart"/>
      <w:r w:rsidRPr="005F51E2">
        <w:rPr>
          <w:rFonts w:ascii="Times New Roman" w:eastAsia="Times New Roman" w:hAnsi="Times New Roman" w:cs="Times New Roman"/>
          <w:color w:val="FF0000"/>
          <w:sz w:val="20"/>
          <w:szCs w:val="20"/>
        </w:rPr>
        <w:t>Monocrotophos</w:t>
      </w:r>
      <w:proofErr w:type="spellEnd"/>
      <w:r w:rsidRPr="005F51E2">
        <w:rPr>
          <w:rFonts w:ascii="Times New Roman" w:eastAsia="Times New Roman" w:hAnsi="Times New Roman" w:cs="Times New Roman"/>
          <w:color w:val="FF0000"/>
          <w:sz w:val="20"/>
          <w:szCs w:val="20"/>
        </w:rPr>
        <w:t xml:space="preserve"> on 0.4 </w:t>
      </w:r>
      <w:proofErr w:type="spellStart"/>
      <w:r w:rsidRPr="005F51E2">
        <w:rPr>
          <w:rFonts w:ascii="Times New Roman" w:eastAsia="Times New Roman" w:hAnsi="Times New Roman" w:cs="Times New Roman"/>
          <w:color w:val="FF0000"/>
          <w:sz w:val="20"/>
          <w:szCs w:val="20"/>
        </w:rPr>
        <w:t>ppm</w:t>
      </w:r>
      <w:proofErr w:type="spellEnd"/>
      <w:r w:rsidRPr="005F51E2">
        <w:rPr>
          <w:rFonts w:ascii="Times New Roman" w:eastAsia="Times New Roman" w:hAnsi="Times New Roman" w:cs="Times New Roman"/>
          <w:color w:val="FF0000"/>
          <w:sz w:val="20"/>
          <w:szCs w:val="20"/>
        </w:rPr>
        <w:t xml:space="preserve"> at 96 hrs. The impact of </w:t>
      </w:r>
      <w:proofErr w:type="spellStart"/>
      <w:r w:rsidRPr="005F51E2">
        <w:rPr>
          <w:rFonts w:ascii="Times New Roman" w:eastAsia="Times New Roman" w:hAnsi="Times New Roman" w:cs="Times New Roman"/>
          <w:bCs/>
          <w:color w:val="FF0000"/>
          <w:sz w:val="20"/>
          <w:szCs w:val="20"/>
        </w:rPr>
        <w:t>Monocrotophos</w:t>
      </w:r>
      <w:proofErr w:type="spellEnd"/>
      <w:r w:rsidRPr="005F51E2">
        <w:rPr>
          <w:rFonts w:ascii="Times New Roman" w:eastAsia="Times New Roman" w:hAnsi="Times New Roman" w:cs="Times New Roman"/>
          <w:bCs/>
          <w:color w:val="FF0000"/>
          <w:sz w:val="20"/>
          <w:szCs w:val="20"/>
        </w:rPr>
        <w:t xml:space="preserve"> on the </w:t>
      </w:r>
      <w:r w:rsidRPr="005F51E2">
        <w:rPr>
          <w:rFonts w:ascii="Times New Roman" w:eastAsia="Times New Roman" w:hAnsi="Times New Roman" w:cs="Times New Roman"/>
          <w:color w:val="FF0000"/>
          <w:sz w:val="20"/>
          <w:szCs w:val="20"/>
        </w:rPr>
        <w:t xml:space="preserve">gill of </w:t>
      </w:r>
      <w:proofErr w:type="spellStart"/>
      <w:r w:rsidRPr="005F51E2">
        <w:rPr>
          <w:rFonts w:ascii="Times New Roman" w:eastAsia="Times New Roman" w:hAnsi="Times New Roman" w:cs="Times New Roman"/>
          <w:color w:val="FF0000"/>
          <w:sz w:val="20"/>
          <w:szCs w:val="20"/>
        </w:rPr>
        <w:t>Gambusia</w:t>
      </w:r>
      <w:proofErr w:type="spellEnd"/>
      <w:r w:rsidRPr="005F51E2">
        <w:rPr>
          <w:rFonts w:ascii="Times New Roman" w:eastAsia="Times New Roman" w:hAnsi="Times New Roman" w:cs="Times New Roman"/>
          <w:color w:val="FF0000"/>
          <w:sz w:val="20"/>
          <w:szCs w:val="20"/>
        </w:rPr>
        <w:t xml:space="preserve"> </w:t>
      </w:r>
      <w:proofErr w:type="spellStart"/>
      <w:r w:rsidRPr="005F51E2">
        <w:rPr>
          <w:rFonts w:ascii="Times New Roman" w:eastAsia="Times New Roman" w:hAnsi="Times New Roman" w:cs="Times New Roman"/>
          <w:color w:val="FF0000"/>
          <w:sz w:val="20"/>
          <w:szCs w:val="20"/>
        </w:rPr>
        <w:t>affinis</w:t>
      </w:r>
      <w:proofErr w:type="spellEnd"/>
      <w:r w:rsidRPr="005F51E2">
        <w:rPr>
          <w:rFonts w:ascii="Times New Roman" w:eastAsia="Times New Roman" w:hAnsi="Times New Roman" w:cs="Times New Roman"/>
          <w:color w:val="FF0000"/>
          <w:sz w:val="20"/>
          <w:szCs w:val="20"/>
        </w:rPr>
        <w:t xml:space="preserve">, gill filaments are twisted and primary axis is in filtered of </w:t>
      </w:r>
      <w:proofErr w:type="spellStart"/>
      <w:r w:rsidRPr="005F51E2">
        <w:rPr>
          <w:rFonts w:ascii="Times New Roman" w:eastAsia="Times New Roman" w:hAnsi="Times New Roman" w:cs="Times New Roman"/>
          <w:color w:val="FF0000"/>
          <w:sz w:val="20"/>
          <w:szCs w:val="20"/>
        </w:rPr>
        <w:t>Gambusia</w:t>
      </w:r>
      <w:proofErr w:type="spellEnd"/>
      <w:r w:rsidRPr="005F51E2">
        <w:rPr>
          <w:rFonts w:ascii="Times New Roman" w:eastAsia="Times New Roman" w:hAnsi="Times New Roman" w:cs="Times New Roman"/>
          <w:color w:val="FF0000"/>
          <w:sz w:val="20"/>
          <w:szCs w:val="20"/>
        </w:rPr>
        <w:t xml:space="preserve"> </w:t>
      </w:r>
      <w:proofErr w:type="spellStart"/>
      <w:r w:rsidRPr="005F51E2">
        <w:rPr>
          <w:rFonts w:ascii="Times New Roman" w:eastAsia="Times New Roman" w:hAnsi="Times New Roman" w:cs="Times New Roman"/>
          <w:color w:val="FF0000"/>
          <w:sz w:val="20"/>
          <w:szCs w:val="20"/>
        </w:rPr>
        <w:t>affinis</w:t>
      </w:r>
      <w:proofErr w:type="spellEnd"/>
      <w:r w:rsidRPr="005F51E2">
        <w:rPr>
          <w:rFonts w:ascii="Times New Roman" w:eastAsia="Times New Roman" w:hAnsi="Times New Roman" w:cs="Times New Roman"/>
          <w:color w:val="FF0000"/>
          <w:sz w:val="20"/>
          <w:szCs w:val="20"/>
        </w:rPr>
        <w:t>. The gill exhibited a film of coagulated mucous over the gill surface.</w:t>
      </w:r>
    </w:p>
    <w:p w:rsidR="00346341" w:rsidRPr="005F51E2" w:rsidRDefault="00E47A52" w:rsidP="00027EEF">
      <w:pPr>
        <w:pStyle w:val="Title"/>
        <w:jc w:val="both"/>
        <w:rPr>
          <w:b w:val="0"/>
          <w:color w:val="FF0000"/>
          <w:spacing w:val="4"/>
          <w:sz w:val="20"/>
        </w:rPr>
      </w:pPr>
      <w:r w:rsidRPr="005F51E2">
        <w:rPr>
          <w:bCs/>
          <w:iCs/>
          <w:color w:val="FF0000"/>
          <w:sz w:val="20"/>
        </w:rPr>
        <w:t>Keywords:</w:t>
      </w:r>
      <w:r w:rsidRPr="005F51E2">
        <w:rPr>
          <w:bCs/>
          <w:color w:val="FF0000"/>
          <w:sz w:val="20"/>
        </w:rPr>
        <w:t xml:space="preserve"> </w:t>
      </w:r>
      <w:r w:rsidRPr="005F51E2">
        <w:rPr>
          <w:b w:val="0"/>
          <w:color w:val="FF0000"/>
          <w:sz w:val="20"/>
        </w:rPr>
        <w:t>Mosquito fish</w:t>
      </w:r>
      <w:r w:rsidRPr="005F51E2">
        <w:rPr>
          <w:b w:val="0"/>
          <w:bCs/>
          <w:color w:val="FF0000"/>
          <w:sz w:val="20"/>
        </w:rPr>
        <w:t xml:space="preserve">, </w:t>
      </w:r>
      <w:proofErr w:type="spellStart"/>
      <w:r w:rsidRPr="005F51E2">
        <w:rPr>
          <w:b w:val="0"/>
          <w:bCs/>
          <w:color w:val="FF0000"/>
          <w:sz w:val="20"/>
        </w:rPr>
        <w:t>Monocrotophos</w:t>
      </w:r>
      <w:proofErr w:type="spellEnd"/>
      <w:r w:rsidRPr="005F51E2">
        <w:rPr>
          <w:b w:val="0"/>
          <w:bCs/>
          <w:color w:val="FF0000"/>
          <w:sz w:val="20"/>
        </w:rPr>
        <w:t xml:space="preserve">, </w:t>
      </w:r>
      <w:proofErr w:type="spellStart"/>
      <w:r w:rsidRPr="005F51E2">
        <w:rPr>
          <w:b w:val="0"/>
          <w:i/>
          <w:color w:val="FF0000"/>
          <w:sz w:val="20"/>
        </w:rPr>
        <w:t>Gambusia</w:t>
      </w:r>
      <w:proofErr w:type="spellEnd"/>
      <w:r w:rsidRPr="005F51E2">
        <w:rPr>
          <w:b w:val="0"/>
          <w:i/>
          <w:color w:val="FF0000"/>
          <w:sz w:val="20"/>
        </w:rPr>
        <w:t xml:space="preserve"> </w:t>
      </w:r>
      <w:proofErr w:type="spellStart"/>
      <w:r w:rsidRPr="005F51E2">
        <w:rPr>
          <w:b w:val="0"/>
          <w:i/>
          <w:color w:val="FF0000"/>
          <w:sz w:val="20"/>
        </w:rPr>
        <w:t>affinis</w:t>
      </w:r>
      <w:proofErr w:type="spellEnd"/>
      <w:r w:rsidRPr="005F51E2">
        <w:rPr>
          <w:b w:val="0"/>
          <w:i/>
          <w:color w:val="FF0000"/>
          <w:sz w:val="20"/>
        </w:rPr>
        <w:t>,</w:t>
      </w:r>
      <w:r w:rsidRPr="005F51E2">
        <w:rPr>
          <w:b w:val="0"/>
          <w:color w:val="FF0000"/>
          <w:sz w:val="20"/>
        </w:rPr>
        <w:t xml:space="preserve"> histopathology, toxicity</w:t>
      </w:r>
      <w:r w:rsidRPr="005F51E2">
        <w:rPr>
          <w:b w:val="0"/>
          <w:color w:val="FF0000"/>
          <w:spacing w:val="4"/>
          <w:sz w:val="20"/>
        </w:rPr>
        <w:t>.</w:t>
      </w:r>
    </w:p>
    <w:p w:rsidR="00C67B91" w:rsidRPr="005F51E2" w:rsidRDefault="00C67B91" w:rsidP="00027EEF">
      <w:pPr>
        <w:spacing w:after="0" w:line="240" w:lineRule="auto"/>
        <w:jc w:val="both"/>
        <w:rPr>
          <w:rFonts w:ascii="Times New Roman" w:hAnsi="Times New Roman" w:cs="Times New Roman"/>
          <w:color w:val="FF0000"/>
          <w:sz w:val="20"/>
          <w:szCs w:val="20"/>
        </w:rPr>
      </w:pPr>
    </w:p>
    <w:p w:rsidR="00C67B91" w:rsidRPr="005F51E2" w:rsidRDefault="00C67B91" w:rsidP="00027EEF">
      <w:pPr>
        <w:spacing w:after="0" w:line="240" w:lineRule="auto"/>
        <w:jc w:val="both"/>
        <w:rPr>
          <w:rFonts w:ascii="Times New Roman" w:hAnsi="Times New Roman" w:cs="Times New Roman"/>
          <w:color w:val="FF0000"/>
          <w:sz w:val="20"/>
          <w:szCs w:val="20"/>
        </w:rPr>
      </w:pPr>
    </w:p>
    <w:p w:rsidR="00346341" w:rsidRPr="005F51E2" w:rsidRDefault="00346341" w:rsidP="00027EEF">
      <w:pPr>
        <w:spacing w:after="0" w:line="240" w:lineRule="auto"/>
        <w:jc w:val="both"/>
        <w:rPr>
          <w:rFonts w:ascii="Times New Roman" w:hAnsi="Times New Roman" w:cs="Times New Roman"/>
          <w:color w:val="FF0000"/>
          <w:sz w:val="20"/>
          <w:szCs w:val="20"/>
        </w:rPr>
      </w:pPr>
      <w:r w:rsidRPr="005F51E2">
        <w:rPr>
          <w:rFonts w:ascii="Times New Roman" w:hAnsi="Times New Roman" w:cs="Times New Roman"/>
          <w:color w:val="FF0000"/>
          <w:sz w:val="20"/>
          <w:szCs w:val="20"/>
        </w:rPr>
        <w:t>#</w:t>
      </w:r>
      <w:r w:rsidRPr="005F51E2">
        <w:rPr>
          <w:rFonts w:ascii="Times New Roman" w:hAnsi="Times New Roman" w:cs="Times New Roman"/>
          <w:b/>
          <w:color w:val="FF0000"/>
          <w:sz w:val="20"/>
          <w:szCs w:val="20"/>
        </w:rPr>
        <w:t xml:space="preserve">Ecological and </w:t>
      </w:r>
      <w:proofErr w:type="spellStart"/>
      <w:r w:rsidRPr="005F51E2">
        <w:rPr>
          <w:rFonts w:ascii="Times New Roman" w:hAnsi="Times New Roman" w:cs="Times New Roman"/>
          <w:b/>
          <w:color w:val="FF0000"/>
          <w:sz w:val="20"/>
          <w:szCs w:val="20"/>
        </w:rPr>
        <w:t>Biogeographical</w:t>
      </w:r>
      <w:proofErr w:type="spellEnd"/>
      <w:r w:rsidRPr="005F51E2">
        <w:rPr>
          <w:rFonts w:ascii="Times New Roman" w:hAnsi="Times New Roman" w:cs="Times New Roman"/>
          <w:b/>
          <w:color w:val="FF0000"/>
          <w:sz w:val="20"/>
          <w:szCs w:val="20"/>
        </w:rPr>
        <w:t xml:space="preserve"> Features of </w:t>
      </w:r>
      <w:proofErr w:type="spellStart"/>
      <w:r w:rsidRPr="005F51E2">
        <w:rPr>
          <w:rFonts w:ascii="Times New Roman" w:hAnsi="Times New Roman" w:cs="Times New Roman"/>
          <w:b/>
          <w:color w:val="FF0000"/>
          <w:sz w:val="20"/>
          <w:szCs w:val="20"/>
        </w:rPr>
        <w:t>Khed</w:t>
      </w:r>
      <w:proofErr w:type="spellEnd"/>
      <w:r w:rsidRPr="005F51E2">
        <w:rPr>
          <w:rFonts w:ascii="Times New Roman" w:hAnsi="Times New Roman" w:cs="Times New Roman"/>
          <w:b/>
          <w:color w:val="FF0000"/>
          <w:sz w:val="20"/>
          <w:szCs w:val="20"/>
        </w:rPr>
        <w:t xml:space="preserve"> </w:t>
      </w:r>
      <w:proofErr w:type="spellStart"/>
      <w:r w:rsidRPr="005F51E2">
        <w:rPr>
          <w:rFonts w:ascii="Times New Roman" w:hAnsi="Times New Roman" w:cs="Times New Roman"/>
          <w:b/>
          <w:color w:val="FF0000"/>
          <w:sz w:val="20"/>
          <w:szCs w:val="20"/>
        </w:rPr>
        <w:t>Tahasil</w:t>
      </w:r>
      <w:proofErr w:type="spellEnd"/>
      <w:r w:rsidRPr="005F51E2">
        <w:rPr>
          <w:rFonts w:ascii="Times New Roman" w:hAnsi="Times New Roman" w:cs="Times New Roman"/>
          <w:b/>
          <w:color w:val="FF0000"/>
          <w:sz w:val="20"/>
          <w:szCs w:val="20"/>
        </w:rPr>
        <w:t xml:space="preserve">, </w:t>
      </w:r>
      <w:proofErr w:type="spellStart"/>
      <w:r w:rsidRPr="005F51E2">
        <w:rPr>
          <w:rFonts w:ascii="Times New Roman" w:hAnsi="Times New Roman" w:cs="Times New Roman"/>
          <w:b/>
          <w:color w:val="FF0000"/>
          <w:sz w:val="20"/>
          <w:szCs w:val="20"/>
        </w:rPr>
        <w:t>Pune</w:t>
      </w:r>
      <w:proofErr w:type="spellEnd"/>
      <w:r w:rsidRPr="005F51E2">
        <w:rPr>
          <w:rFonts w:ascii="Times New Roman" w:hAnsi="Times New Roman" w:cs="Times New Roman"/>
          <w:b/>
          <w:color w:val="FF0000"/>
          <w:sz w:val="20"/>
          <w:szCs w:val="20"/>
        </w:rPr>
        <w:t xml:space="preserve"> District, MS, </w:t>
      </w:r>
      <w:proofErr w:type="spellStart"/>
      <w:r w:rsidRPr="005F51E2">
        <w:rPr>
          <w:rFonts w:ascii="Times New Roman" w:hAnsi="Times New Roman" w:cs="Times New Roman"/>
          <w:b/>
          <w:color w:val="FF0000"/>
          <w:sz w:val="20"/>
          <w:szCs w:val="20"/>
        </w:rPr>
        <w:t>India</w:t>
      </w:r>
      <w:r w:rsidRPr="005F51E2">
        <w:rPr>
          <w:rFonts w:ascii="Times New Roman" w:hAnsi="Times New Roman" w:cs="Times New Roman"/>
          <w:color w:val="FF0000"/>
          <w:sz w:val="20"/>
          <w:szCs w:val="20"/>
        </w:rPr>
        <w:t>#</w:t>
      </w:r>
      <w:r w:rsidRPr="005F51E2">
        <w:rPr>
          <w:rFonts w:ascii="Times New Roman" w:hAnsi="Times New Roman" w:cs="Times New Roman"/>
          <w:bCs/>
          <w:color w:val="FF0000"/>
          <w:sz w:val="20"/>
          <w:szCs w:val="20"/>
        </w:rPr>
        <w:t>Ghadage</w:t>
      </w:r>
      <w:proofErr w:type="spellEnd"/>
      <w:r w:rsidRPr="005F51E2">
        <w:rPr>
          <w:rFonts w:ascii="Times New Roman" w:hAnsi="Times New Roman" w:cs="Times New Roman"/>
          <w:bCs/>
          <w:color w:val="FF0000"/>
          <w:sz w:val="20"/>
          <w:szCs w:val="20"/>
        </w:rPr>
        <w:t xml:space="preserve"> M.K., </w:t>
      </w:r>
      <w:proofErr w:type="spellStart"/>
      <w:r w:rsidRPr="005F51E2">
        <w:rPr>
          <w:rFonts w:ascii="Times New Roman" w:hAnsi="Times New Roman" w:cs="Times New Roman"/>
          <w:bCs/>
          <w:color w:val="FF0000"/>
          <w:sz w:val="20"/>
          <w:szCs w:val="20"/>
        </w:rPr>
        <w:t>Theurkar</w:t>
      </w:r>
      <w:proofErr w:type="spellEnd"/>
      <w:r w:rsidRPr="005F51E2">
        <w:rPr>
          <w:rFonts w:ascii="Times New Roman" w:hAnsi="Times New Roman" w:cs="Times New Roman"/>
          <w:bCs/>
          <w:color w:val="FF0000"/>
          <w:sz w:val="20"/>
          <w:szCs w:val="20"/>
        </w:rPr>
        <w:t xml:space="preserve"> S.V. and </w:t>
      </w:r>
      <w:proofErr w:type="spellStart"/>
      <w:r w:rsidRPr="005F51E2">
        <w:rPr>
          <w:rFonts w:ascii="Times New Roman" w:hAnsi="Times New Roman" w:cs="Times New Roman"/>
          <w:bCs/>
          <w:color w:val="FF0000"/>
          <w:sz w:val="20"/>
          <w:szCs w:val="20"/>
        </w:rPr>
        <w:t>Patil</w:t>
      </w:r>
      <w:proofErr w:type="spellEnd"/>
      <w:r w:rsidRPr="005F51E2">
        <w:rPr>
          <w:rFonts w:ascii="Times New Roman" w:hAnsi="Times New Roman" w:cs="Times New Roman"/>
          <w:bCs/>
          <w:color w:val="FF0000"/>
          <w:sz w:val="20"/>
          <w:szCs w:val="20"/>
        </w:rPr>
        <w:t xml:space="preserve"> S.B</w:t>
      </w:r>
      <w:proofErr w:type="gramStart"/>
      <w:r w:rsidRPr="005F51E2">
        <w:rPr>
          <w:rFonts w:ascii="Times New Roman" w:hAnsi="Times New Roman" w:cs="Times New Roman"/>
          <w:bCs/>
          <w:color w:val="FF0000"/>
          <w:sz w:val="20"/>
          <w:szCs w:val="20"/>
        </w:rPr>
        <w:t>.</w:t>
      </w:r>
      <w:r w:rsidRPr="005F51E2">
        <w:rPr>
          <w:rFonts w:ascii="Times New Roman" w:hAnsi="Times New Roman" w:cs="Times New Roman"/>
          <w:color w:val="FF0000"/>
          <w:sz w:val="20"/>
          <w:szCs w:val="20"/>
        </w:rPr>
        <w:t>#</w:t>
      </w:r>
      <w:proofErr w:type="gramEnd"/>
      <w:r w:rsidRPr="005F51E2">
        <w:rPr>
          <w:rFonts w:ascii="Times New Roman" w:hAnsi="Times New Roman" w:cs="Times New Roman"/>
          <w:color w:val="FF0000"/>
          <w:sz w:val="20"/>
          <w:szCs w:val="20"/>
        </w:rPr>
        <w:t>33-37#7.ISCA-ISC-2013-3BS-32</w:t>
      </w:r>
      <w:r w:rsidR="00212C32" w:rsidRPr="005F51E2">
        <w:rPr>
          <w:rFonts w:ascii="Times New Roman" w:hAnsi="Times New Roman" w:cs="Times New Roman"/>
          <w:color w:val="FF0000"/>
          <w:sz w:val="20"/>
          <w:szCs w:val="20"/>
        </w:rPr>
        <w:t>.pdf</w:t>
      </w:r>
    </w:p>
    <w:p w:rsidR="00E47A52" w:rsidRPr="005F51E2" w:rsidRDefault="00E47A52" w:rsidP="00027EEF">
      <w:pPr>
        <w:pStyle w:val="TitleArticle"/>
        <w:spacing w:before="0" w:after="0" w:line="240" w:lineRule="auto"/>
        <w:jc w:val="both"/>
        <w:rPr>
          <w:caps w:val="0"/>
          <w:color w:val="FF0000"/>
          <w:spacing w:val="4"/>
          <w:sz w:val="20"/>
          <w:lang w:val="en-US"/>
        </w:rPr>
      </w:pPr>
      <w:r w:rsidRPr="005F51E2">
        <w:rPr>
          <w:caps w:val="0"/>
          <w:color w:val="FF0000"/>
          <w:spacing w:val="4"/>
          <w:sz w:val="20"/>
          <w:lang w:val="en-US"/>
        </w:rPr>
        <w:t>Abstract</w:t>
      </w:r>
    </w:p>
    <w:p w:rsidR="00E47A52" w:rsidRPr="005F51E2" w:rsidRDefault="00E47A52" w:rsidP="00027EEF">
      <w:pPr>
        <w:spacing w:after="0" w:line="240" w:lineRule="auto"/>
        <w:jc w:val="both"/>
        <w:rPr>
          <w:rFonts w:ascii="Times New Roman" w:hAnsi="Times New Roman" w:cs="Times New Roman"/>
          <w:bCs/>
          <w:color w:val="FF0000"/>
          <w:spacing w:val="2"/>
          <w:sz w:val="20"/>
          <w:szCs w:val="20"/>
        </w:rPr>
      </w:pPr>
      <w:r w:rsidRPr="005F51E2">
        <w:rPr>
          <w:rFonts w:ascii="Times New Roman" w:hAnsi="Times New Roman" w:cs="Times New Roman"/>
          <w:bCs/>
          <w:color w:val="FF0000"/>
          <w:spacing w:val="2"/>
          <w:sz w:val="20"/>
          <w:szCs w:val="20"/>
        </w:rPr>
        <w:t xml:space="preserve">Western Ghats with unique habitat from origin of </w:t>
      </w:r>
      <w:proofErr w:type="spellStart"/>
      <w:r w:rsidRPr="005F51E2">
        <w:rPr>
          <w:rFonts w:ascii="Times New Roman" w:hAnsi="Times New Roman" w:cs="Times New Roman"/>
          <w:bCs/>
          <w:color w:val="FF0000"/>
          <w:spacing w:val="2"/>
          <w:sz w:val="20"/>
          <w:szCs w:val="20"/>
        </w:rPr>
        <w:t>Gondwana</w:t>
      </w:r>
      <w:proofErr w:type="spellEnd"/>
      <w:r w:rsidRPr="005F51E2">
        <w:rPr>
          <w:rFonts w:ascii="Times New Roman" w:hAnsi="Times New Roman" w:cs="Times New Roman"/>
          <w:bCs/>
          <w:color w:val="FF0000"/>
          <w:spacing w:val="2"/>
          <w:sz w:val="20"/>
          <w:szCs w:val="20"/>
        </w:rPr>
        <w:t xml:space="preserve"> land. Now days these Western Ghats are biodiversity hotspot and world heritage .The </w:t>
      </w:r>
      <w:proofErr w:type="spellStart"/>
      <w:r w:rsidRPr="005F51E2">
        <w:rPr>
          <w:rFonts w:ascii="Times New Roman" w:hAnsi="Times New Roman" w:cs="Times New Roman"/>
          <w:bCs/>
          <w:color w:val="FF0000"/>
          <w:spacing w:val="2"/>
          <w:sz w:val="20"/>
          <w:szCs w:val="20"/>
        </w:rPr>
        <w:t>Khed</w:t>
      </w:r>
      <w:proofErr w:type="spellEnd"/>
      <w:r w:rsidRPr="005F51E2">
        <w:rPr>
          <w:rFonts w:ascii="Times New Roman" w:hAnsi="Times New Roman" w:cs="Times New Roman"/>
          <w:bCs/>
          <w:color w:val="FF0000"/>
          <w:spacing w:val="2"/>
          <w:sz w:val="20"/>
          <w:szCs w:val="20"/>
        </w:rPr>
        <w:t xml:space="preserve"> </w:t>
      </w:r>
      <w:proofErr w:type="spellStart"/>
      <w:r w:rsidRPr="005F51E2">
        <w:rPr>
          <w:rFonts w:ascii="Times New Roman" w:hAnsi="Times New Roman" w:cs="Times New Roman"/>
          <w:bCs/>
          <w:color w:val="FF0000"/>
          <w:spacing w:val="2"/>
          <w:sz w:val="20"/>
          <w:szCs w:val="20"/>
        </w:rPr>
        <w:t>Tahsil</w:t>
      </w:r>
      <w:proofErr w:type="spellEnd"/>
      <w:r w:rsidRPr="005F51E2">
        <w:rPr>
          <w:rFonts w:ascii="Times New Roman" w:hAnsi="Times New Roman" w:cs="Times New Roman"/>
          <w:bCs/>
          <w:color w:val="FF0000"/>
          <w:spacing w:val="2"/>
          <w:sz w:val="20"/>
          <w:szCs w:val="20"/>
        </w:rPr>
        <w:t xml:space="preserve"> is also one of part of Northern Western Ghats, in this region the </w:t>
      </w:r>
      <w:proofErr w:type="spellStart"/>
      <w:r w:rsidRPr="005F51E2">
        <w:rPr>
          <w:rFonts w:ascii="Times New Roman" w:hAnsi="Times New Roman" w:cs="Times New Roman"/>
          <w:bCs/>
          <w:color w:val="FF0000"/>
          <w:spacing w:val="2"/>
          <w:sz w:val="20"/>
          <w:szCs w:val="20"/>
        </w:rPr>
        <w:t>Bhimashankar</w:t>
      </w:r>
      <w:proofErr w:type="spellEnd"/>
      <w:r w:rsidRPr="005F51E2">
        <w:rPr>
          <w:rFonts w:ascii="Times New Roman" w:hAnsi="Times New Roman" w:cs="Times New Roman"/>
          <w:bCs/>
          <w:color w:val="FF0000"/>
          <w:spacing w:val="2"/>
          <w:sz w:val="20"/>
          <w:szCs w:val="20"/>
        </w:rPr>
        <w:t xml:space="preserve"> wild life sanctuary, famous for </w:t>
      </w:r>
      <w:proofErr w:type="spellStart"/>
      <w:r w:rsidRPr="005F51E2">
        <w:rPr>
          <w:rFonts w:ascii="Times New Roman" w:hAnsi="Times New Roman" w:cs="Times New Roman"/>
          <w:bCs/>
          <w:color w:val="FF0000"/>
          <w:spacing w:val="2"/>
          <w:sz w:val="20"/>
          <w:szCs w:val="20"/>
        </w:rPr>
        <w:t>Ratufa</w:t>
      </w:r>
      <w:proofErr w:type="spellEnd"/>
      <w:r w:rsidRPr="005F51E2">
        <w:rPr>
          <w:rFonts w:ascii="Times New Roman" w:hAnsi="Times New Roman" w:cs="Times New Roman"/>
          <w:bCs/>
          <w:color w:val="FF0000"/>
          <w:spacing w:val="2"/>
          <w:sz w:val="20"/>
          <w:szCs w:val="20"/>
        </w:rPr>
        <w:t xml:space="preserve"> </w:t>
      </w:r>
      <w:proofErr w:type="spellStart"/>
      <w:r w:rsidRPr="005F51E2">
        <w:rPr>
          <w:rFonts w:ascii="Times New Roman" w:hAnsi="Times New Roman" w:cs="Times New Roman"/>
          <w:bCs/>
          <w:color w:val="FF0000"/>
          <w:spacing w:val="2"/>
          <w:sz w:val="20"/>
          <w:szCs w:val="20"/>
        </w:rPr>
        <w:t>indica</w:t>
      </w:r>
      <w:proofErr w:type="spellEnd"/>
      <w:r w:rsidRPr="005F51E2">
        <w:rPr>
          <w:rFonts w:ascii="Times New Roman" w:hAnsi="Times New Roman" w:cs="Times New Roman"/>
          <w:bCs/>
          <w:color w:val="FF0000"/>
          <w:spacing w:val="2"/>
          <w:sz w:val="20"/>
          <w:szCs w:val="20"/>
        </w:rPr>
        <w:t xml:space="preserve"> </w:t>
      </w:r>
      <w:proofErr w:type="spellStart"/>
      <w:r w:rsidRPr="005F51E2">
        <w:rPr>
          <w:rFonts w:ascii="Times New Roman" w:hAnsi="Times New Roman" w:cs="Times New Roman"/>
          <w:bCs/>
          <w:color w:val="FF0000"/>
          <w:spacing w:val="2"/>
          <w:sz w:val="20"/>
          <w:szCs w:val="20"/>
        </w:rPr>
        <w:t>elphistoii</w:t>
      </w:r>
      <w:proofErr w:type="spellEnd"/>
      <w:r w:rsidRPr="005F51E2">
        <w:rPr>
          <w:rFonts w:ascii="Times New Roman" w:hAnsi="Times New Roman" w:cs="Times New Roman"/>
          <w:bCs/>
          <w:color w:val="FF0000"/>
          <w:spacing w:val="2"/>
          <w:sz w:val="20"/>
          <w:szCs w:val="20"/>
        </w:rPr>
        <w:t xml:space="preserve">, sub species of the Indian Giant squirrel which is endemic in status. </w:t>
      </w:r>
      <w:proofErr w:type="spellStart"/>
      <w:r w:rsidRPr="005F51E2">
        <w:rPr>
          <w:rFonts w:ascii="Times New Roman" w:hAnsi="Times New Roman" w:cs="Times New Roman"/>
          <w:bCs/>
          <w:color w:val="FF0000"/>
          <w:spacing w:val="2"/>
          <w:sz w:val="20"/>
          <w:szCs w:val="20"/>
        </w:rPr>
        <w:t>Khed</w:t>
      </w:r>
      <w:proofErr w:type="spellEnd"/>
      <w:r w:rsidRPr="005F51E2">
        <w:rPr>
          <w:rFonts w:ascii="Times New Roman" w:hAnsi="Times New Roman" w:cs="Times New Roman"/>
          <w:bCs/>
          <w:color w:val="FF0000"/>
          <w:spacing w:val="2"/>
          <w:sz w:val="20"/>
          <w:szCs w:val="20"/>
        </w:rPr>
        <w:t xml:space="preserve"> </w:t>
      </w:r>
      <w:proofErr w:type="spellStart"/>
      <w:r w:rsidRPr="005F51E2">
        <w:rPr>
          <w:rFonts w:ascii="Times New Roman" w:hAnsi="Times New Roman" w:cs="Times New Roman"/>
          <w:bCs/>
          <w:color w:val="FF0000"/>
          <w:spacing w:val="2"/>
          <w:sz w:val="20"/>
          <w:szCs w:val="20"/>
        </w:rPr>
        <w:t>Tahsil</w:t>
      </w:r>
      <w:proofErr w:type="spellEnd"/>
      <w:r w:rsidRPr="005F51E2">
        <w:rPr>
          <w:rFonts w:ascii="Times New Roman" w:hAnsi="Times New Roman" w:cs="Times New Roman"/>
          <w:bCs/>
          <w:color w:val="FF0000"/>
          <w:spacing w:val="2"/>
          <w:sz w:val="20"/>
          <w:szCs w:val="20"/>
        </w:rPr>
        <w:t xml:space="preserve"> is located in the Northern part of </w:t>
      </w:r>
      <w:proofErr w:type="spellStart"/>
      <w:r w:rsidRPr="005F51E2">
        <w:rPr>
          <w:rFonts w:ascii="Times New Roman" w:hAnsi="Times New Roman" w:cs="Times New Roman"/>
          <w:bCs/>
          <w:color w:val="FF0000"/>
          <w:spacing w:val="2"/>
          <w:sz w:val="20"/>
          <w:szCs w:val="20"/>
        </w:rPr>
        <w:t>Pune</w:t>
      </w:r>
      <w:proofErr w:type="spellEnd"/>
      <w:r w:rsidRPr="005F51E2">
        <w:rPr>
          <w:rFonts w:ascii="Times New Roman" w:hAnsi="Times New Roman" w:cs="Times New Roman"/>
          <w:bCs/>
          <w:color w:val="FF0000"/>
          <w:spacing w:val="2"/>
          <w:sz w:val="20"/>
          <w:szCs w:val="20"/>
        </w:rPr>
        <w:t xml:space="preserve"> District, at altitude 626.015 MSL in Western Ghats. The landscape of </w:t>
      </w:r>
      <w:proofErr w:type="spellStart"/>
      <w:r w:rsidRPr="005F51E2">
        <w:rPr>
          <w:rFonts w:ascii="Times New Roman" w:hAnsi="Times New Roman" w:cs="Times New Roman"/>
          <w:bCs/>
          <w:color w:val="FF0000"/>
          <w:spacing w:val="2"/>
          <w:sz w:val="20"/>
          <w:szCs w:val="20"/>
        </w:rPr>
        <w:t>Khed</w:t>
      </w:r>
      <w:proofErr w:type="spellEnd"/>
      <w:r w:rsidRPr="005F51E2">
        <w:rPr>
          <w:rFonts w:ascii="Times New Roman" w:hAnsi="Times New Roman" w:cs="Times New Roman"/>
          <w:bCs/>
          <w:color w:val="FF0000"/>
          <w:spacing w:val="2"/>
          <w:sz w:val="20"/>
          <w:szCs w:val="20"/>
        </w:rPr>
        <w:t xml:space="preserve"> </w:t>
      </w:r>
      <w:proofErr w:type="spellStart"/>
      <w:r w:rsidRPr="005F51E2">
        <w:rPr>
          <w:rFonts w:ascii="Times New Roman" w:hAnsi="Times New Roman" w:cs="Times New Roman"/>
          <w:bCs/>
          <w:color w:val="FF0000"/>
          <w:spacing w:val="2"/>
          <w:sz w:val="20"/>
          <w:szCs w:val="20"/>
        </w:rPr>
        <w:t>Tahsil</w:t>
      </w:r>
      <w:proofErr w:type="spellEnd"/>
      <w:r w:rsidRPr="005F51E2">
        <w:rPr>
          <w:rFonts w:ascii="Times New Roman" w:hAnsi="Times New Roman" w:cs="Times New Roman"/>
          <w:bCs/>
          <w:color w:val="FF0000"/>
          <w:spacing w:val="2"/>
          <w:sz w:val="20"/>
          <w:szCs w:val="20"/>
        </w:rPr>
        <w:t xml:space="preserve"> is distributed triangularly in Western Maharashtra at foot hills of the </w:t>
      </w:r>
      <w:proofErr w:type="spellStart"/>
      <w:r w:rsidRPr="005F51E2">
        <w:rPr>
          <w:rFonts w:ascii="Times New Roman" w:hAnsi="Times New Roman" w:cs="Times New Roman"/>
          <w:bCs/>
          <w:color w:val="FF0000"/>
          <w:spacing w:val="2"/>
          <w:sz w:val="20"/>
          <w:szCs w:val="20"/>
        </w:rPr>
        <w:t>Sahyadri</w:t>
      </w:r>
      <w:proofErr w:type="spellEnd"/>
      <w:r w:rsidRPr="005F51E2">
        <w:rPr>
          <w:rFonts w:ascii="Times New Roman" w:hAnsi="Times New Roman" w:cs="Times New Roman"/>
          <w:bCs/>
          <w:color w:val="FF0000"/>
          <w:spacing w:val="2"/>
          <w:sz w:val="20"/>
          <w:szCs w:val="20"/>
        </w:rPr>
        <w:t xml:space="preserve"> Mountains and divide into three part </w:t>
      </w:r>
      <w:proofErr w:type="spellStart"/>
      <w:r w:rsidRPr="005F51E2">
        <w:rPr>
          <w:rFonts w:ascii="Times New Roman" w:hAnsi="Times New Roman" w:cs="Times New Roman"/>
          <w:bCs/>
          <w:color w:val="FF0000"/>
          <w:spacing w:val="2"/>
          <w:sz w:val="20"/>
          <w:szCs w:val="20"/>
        </w:rPr>
        <w:t>Ghatmatha</w:t>
      </w:r>
      <w:proofErr w:type="spellEnd"/>
      <w:r w:rsidRPr="005F51E2">
        <w:rPr>
          <w:rFonts w:ascii="Times New Roman" w:hAnsi="Times New Roman" w:cs="Times New Roman"/>
          <w:bCs/>
          <w:color w:val="FF0000"/>
          <w:spacing w:val="2"/>
          <w:sz w:val="20"/>
          <w:szCs w:val="20"/>
        </w:rPr>
        <w:t xml:space="preserve">, </w:t>
      </w:r>
      <w:proofErr w:type="spellStart"/>
      <w:r w:rsidRPr="005F51E2">
        <w:rPr>
          <w:rFonts w:ascii="Times New Roman" w:hAnsi="Times New Roman" w:cs="Times New Roman"/>
          <w:bCs/>
          <w:color w:val="FF0000"/>
          <w:spacing w:val="2"/>
          <w:sz w:val="20"/>
          <w:szCs w:val="20"/>
        </w:rPr>
        <w:t>Mawal</w:t>
      </w:r>
      <w:proofErr w:type="spellEnd"/>
      <w:r w:rsidRPr="005F51E2">
        <w:rPr>
          <w:rFonts w:ascii="Times New Roman" w:hAnsi="Times New Roman" w:cs="Times New Roman"/>
          <w:bCs/>
          <w:color w:val="FF0000"/>
          <w:spacing w:val="2"/>
          <w:sz w:val="20"/>
          <w:szCs w:val="20"/>
        </w:rPr>
        <w:t xml:space="preserve"> and </w:t>
      </w:r>
      <w:proofErr w:type="spellStart"/>
      <w:r w:rsidRPr="005F51E2">
        <w:rPr>
          <w:rFonts w:ascii="Times New Roman" w:hAnsi="Times New Roman" w:cs="Times New Roman"/>
          <w:bCs/>
          <w:color w:val="FF0000"/>
          <w:spacing w:val="2"/>
          <w:sz w:val="20"/>
          <w:szCs w:val="20"/>
        </w:rPr>
        <w:t>Desh</w:t>
      </w:r>
      <w:proofErr w:type="spellEnd"/>
      <w:r w:rsidRPr="005F51E2">
        <w:rPr>
          <w:rFonts w:ascii="Times New Roman" w:hAnsi="Times New Roman" w:cs="Times New Roman"/>
          <w:bCs/>
          <w:color w:val="FF0000"/>
          <w:spacing w:val="2"/>
          <w:sz w:val="20"/>
          <w:szCs w:val="20"/>
        </w:rPr>
        <w:t xml:space="preserve">. Present study carried out for </w:t>
      </w:r>
      <w:proofErr w:type="spellStart"/>
      <w:r w:rsidRPr="005F51E2">
        <w:rPr>
          <w:rFonts w:ascii="Times New Roman" w:hAnsi="Times New Roman" w:cs="Times New Roman"/>
          <w:bCs/>
          <w:color w:val="FF0000"/>
          <w:spacing w:val="2"/>
          <w:sz w:val="20"/>
          <w:szCs w:val="20"/>
        </w:rPr>
        <w:t>biogeographic</w:t>
      </w:r>
      <w:proofErr w:type="spellEnd"/>
      <w:r w:rsidRPr="005F51E2">
        <w:rPr>
          <w:rFonts w:ascii="Times New Roman" w:hAnsi="Times New Roman" w:cs="Times New Roman"/>
          <w:bCs/>
          <w:color w:val="FF0000"/>
          <w:spacing w:val="2"/>
          <w:sz w:val="20"/>
          <w:szCs w:val="20"/>
        </w:rPr>
        <w:t xml:space="preserve"> and ecological features of study area.</w:t>
      </w:r>
    </w:p>
    <w:p w:rsidR="00346341" w:rsidRPr="005F51E2" w:rsidRDefault="00E47A52" w:rsidP="00027EEF">
      <w:pPr>
        <w:spacing w:after="0" w:line="240" w:lineRule="auto"/>
        <w:jc w:val="both"/>
        <w:rPr>
          <w:rFonts w:ascii="Times New Roman" w:hAnsi="Times New Roman" w:cs="Times New Roman"/>
          <w:bCs/>
          <w:color w:val="FF0000"/>
          <w:spacing w:val="2"/>
          <w:sz w:val="20"/>
          <w:szCs w:val="20"/>
        </w:rPr>
      </w:pPr>
      <w:r w:rsidRPr="005F51E2">
        <w:rPr>
          <w:rFonts w:ascii="Times New Roman" w:hAnsi="Times New Roman" w:cs="Times New Roman"/>
          <w:b/>
          <w:bCs/>
          <w:color w:val="FF0000"/>
          <w:spacing w:val="2"/>
          <w:sz w:val="20"/>
          <w:szCs w:val="20"/>
        </w:rPr>
        <w:t>Keywords:</w:t>
      </w:r>
      <w:r w:rsidRPr="005F51E2">
        <w:rPr>
          <w:rFonts w:ascii="Times New Roman" w:hAnsi="Times New Roman" w:cs="Times New Roman"/>
          <w:bCs/>
          <w:color w:val="FF0000"/>
          <w:spacing w:val="2"/>
          <w:sz w:val="20"/>
          <w:szCs w:val="20"/>
        </w:rPr>
        <w:t xml:space="preserve"> Biodiversity hotspot, Western Ghats, Indian Giant squirrel, endemic.</w:t>
      </w:r>
    </w:p>
    <w:p w:rsidR="00C67B91" w:rsidRPr="005F51E2" w:rsidRDefault="00C67B91" w:rsidP="00027EEF">
      <w:pPr>
        <w:spacing w:after="0" w:line="240" w:lineRule="auto"/>
        <w:jc w:val="both"/>
        <w:rPr>
          <w:rFonts w:ascii="Times New Roman" w:hAnsi="Times New Roman" w:cs="Times New Roman"/>
          <w:color w:val="FF0000"/>
          <w:sz w:val="20"/>
          <w:szCs w:val="20"/>
        </w:rPr>
      </w:pPr>
    </w:p>
    <w:p w:rsidR="00C67B91" w:rsidRPr="005F51E2" w:rsidRDefault="00C67B91" w:rsidP="00027EEF">
      <w:pPr>
        <w:spacing w:after="0" w:line="240" w:lineRule="auto"/>
        <w:jc w:val="both"/>
        <w:rPr>
          <w:rFonts w:ascii="Times New Roman" w:hAnsi="Times New Roman" w:cs="Times New Roman"/>
          <w:color w:val="FF0000"/>
          <w:sz w:val="20"/>
          <w:szCs w:val="20"/>
        </w:rPr>
      </w:pPr>
    </w:p>
    <w:p w:rsidR="00346341" w:rsidRPr="005F51E2" w:rsidRDefault="00346341" w:rsidP="00027EEF">
      <w:pPr>
        <w:spacing w:after="0" w:line="240" w:lineRule="auto"/>
        <w:jc w:val="both"/>
        <w:rPr>
          <w:rFonts w:ascii="Times New Roman" w:hAnsi="Times New Roman" w:cs="Times New Roman"/>
          <w:color w:val="FF0000"/>
          <w:sz w:val="20"/>
          <w:szCs w:val="20"/>
        </w:rPr>
      </w:pPr>
      <w:r w:rsidRPr="005F51E2">
        <w:rPr>
          <w:rFonts w:ascii="Times New Roman" w:hAnsi="Times New Roman" w:cs="Times New Roman"/>
          <w:color w:val="FF0000"/>
          <w:sz w:val="20"/>
          <w:szCs w:val="20"/>
        </w:rPr>
        <w:t>#</w:t>
      </w:r>
      <w:r w:rsidRPr="005F51E2">
        <w:rPr>
          <w:rFonts w:ascii="Times New Roman" w:hAnsi="Times New Roman" w:cs="Times New Roman"/>
          <w:b/>
          <w:color w:val="FF0000"/>
          <w:sz w:val="20"/>
          <w:szCs w:val="20"/>
        </w:rPr>
        <w:t>Isolation and Characterization of L-</w:t>
      </w:r>
      <w:proofErr w:type="spellStart"/>
      <w:r w:rsidRPr="005F51E2">
        <w:rPr>
          <w:rFonts w:ascii="Times New Roman" w:hAnsi="Times New Roman" w:cs="Times New Roman"/>
          <w:b/>
          <w:color w:val="FF0000"/>
          <w:sz w:val="20"/>
          <w:szCs w:val="20"/>
        </w:rPr>
        <w:t>asparginase</w:t>
      </w:r>
      <w:proofErr w:type="spellEnd"/>
      <w:r w:rsidRPr="005F51E2">
        <w:rPr>
          <w:rFonts w:ascii="Times New Roman" w:hAnsi="Times New Roman" w:cs="Times New Roman"/>
          <w:b/>
          <w:color w:val="FF0000"/>
          <w:sz w:val="20"/>
          <w:szCs w:val="20"/>
        </w:rPr>
        <w:t xml:space="preserve"> producing isolate from </w:t>
      </w:r>
      <w:proofErr w:type="spellStart"/>
      <w:r w:rsidRPr="005F51E2">
        <w:rPr>
          <w:rFonts w:ascii="Times New Roman" w:hAnsi="Times New Roman" w:cs="Times New Roman"/>
          <w:b/>
          <w:color w:val="FF0000"/>
          <w:sz w:val="20"/>
          <w:szCs w:val="20"/>
        </w:rPr>
        <w:t>Lonar</w:t>
      </w:r>
      <w:proofErr w:type="spellEnd"/>
      <w:r w:rsidRPr="005F51E2">
        <w:rPr>
          <w:rFonts w:ascii="Times New Roman" w:hAnsi="Times New Roman" w:cs="Times New Roman"/>
          <w:b/>
          <w:color w:val="FF0000"/>
          <w:sz w:val="20"/>
          <w:szCs w:val="20"/>
        </w:rPr>
        <w:t xml:space="preserve"> Lake, </w:t>
      </w:r>
      <w:proofErr w:type="spellStart"/>
      <w:r w:rsidRPr="005F51E2">
        <w:rPr>
          <w:rFonts w:ascii="Times New Roman" w:hAnsi="Times New Roman" w:cs="Times New Roman"/>
          <w:b/>
          <w:color w:val="FF0000"/>
          <w:sz w:val="20"/>
          <w:szCs w:val="20"/>
        </w:rPr>
        <w:t>Buldhana</w:t>
      </w:r>
      <w:proofErr w:type="spellEnd"/>
      <w:r w:rsidRPr="005F51E2">
        <w:rPr>
          <w:rFonts w:ascii="Times New Roman" w:hAnsi="Times New Roman" w:cs="Times New Roman"/>
          <w:b/>
          <w:color w:val="FF0000"/>
          <w:sz w:val="20"/>
          <w:szCs w:val="20"/>
        </w:rPr>
        <w:t xml:space="preserve"> District, MS, </w:t>
      </w:r>
      <w:proofErr w:type="spellStart"/>
      <w:r w:rsidRPr="005F51E2">
        <w:rPr>
          <w:rFonts w:ascii="Times New Roman" w:hAnsi="Times New Roman" w:cs="Times New Roman"/>
          <w:b/>
          <w:color w:val="FF0000"/>
          <w:sz w:val="20"/>
          <w:szCs w:val="20"/>
        </w:rPr>
        <w:t>India</w:t>
      </w:r>
      <w:r w:rsidRPr="005F51E2">
        <w:rPr>
          <w:rFonts w:ascii="Times New Roman" w:hAnsi="Times New Roman" w:cs="Times New Roman"/>
          <w:color w:val="FF0000"/>
          <w:sz w:val="20"/>
          <w:szCs w:val="20"/>
        </w:rPr>
        <w:t>#Chande</w:t>
      </w:r>
      <w:proofErr w:type="spellEnd"/>
      <w:r w:rsidRPr="005F51E2">
        <w:rPr>
          <w:rFonts w:ascii="Times New Roman" w:hAnsi="Times New Roman" w:cs="Times New Roman"/>
          <w:color w:val="FF0000"/>
          <w:sz w:val="20"/>
          <w:szCs w:val="20"/>
        </w:rPr>
        <w:t xml:space="preserve"> </w:t>
      </w:r>
      <w:proofErr w:type="spellStart"/>
      <w:r w:rsidRPr="005F51E2">
        <w:rPr>
          <w:rFonts w:ascii="Times New Roman" w:hAnsi="Times New Roman" w:cs="Times New Roman"/>
          <w:color w:val="FF0000"/>
          <w:sz w:val="20"/>
          <w:szCs w:val="20"/>
        </w:rPr>
        <w:t>Ashish</w:t>
      </w:r>
      <w:proofErr w:type="spellEnd"/>
      <w:r w:rsidRPr="005F51E2">
        <w:rPr>
          <w:rFonts w:ascii="Times New Roman" w:hAnsi="Times New Roman" w:cs="Times New Roman"/>
          <w:color w:val="FF0000"/>
          <w:sz w:val="20"/>
          <w:szCs w:val="20"/>
        </w:rPr>
        <w:t xml:space="preserve"> and </w:t>
      </w:r>
      <w:proofErr w:type="spellStart"/>
      <w:r w:rsidRPr="005F51E2">
        <w:rPr>
          <w:rFonts w:ascii="Times New Roman" w:hAnsi="Times New Roman" w:cs="Times New Roman"/>
          <w:color w:val="FF0000"/>
          <w:sz w:val="20"/>
          <w:szCs w:val="20"/>
        </w:rPr>
        <w:t>Bhat</w:t>
      </w:r>
      <w:proofErr w:type="spellEnd"/>
      <w:r w:rsidRPr="005F51E2">
        <w:rPr>
          <w:rFonts w:ascii="Times New Roman" w:hAnsi="Times New Roman" w:cs="Times New Roman"/>
          <w:color w:val="FF0000"/>
          <w:sz w:val="20"/>
          <w:szCs w:val="20"/>
        </w:rPr>
        <w:t xml:space="preserve"> Manish#38-41#8.ISCA-ISC-2013-3BS-39</w:t>
      </w:r>
      <w:r w:rsidR="00212C32" w:rsidRPr="005F51E2">
        <w:rPr>
          <w:rFonts w:ascii="Times New Roman" w:hAnsi="Times New Roman" w:cs="Times New Roman"/>
          <w:color w:val="FF0000"/>
          <w:sz w:val="20"/>
          <w:szCs w:val="20"/>
        </w:rPr>
        <w:t>.pdf</w:t>
      </w:r>
    </w:p>
    <w:p w:rsidR="00E47A52" w:rsidRPr="005F51E2" w:rsidRDefault="00E47A52" w:rsidP="00027EEF">
      <w:pPr>
        <w:pStyle w:val="TitleArticle"/>
        <w:spacing w:before="0" w:after="0" w:line="240" w:lineRule="auto"/>
        <w:jc w:val="both"/>
        <w:rPr>
          <w:caps w:val="0"/>
          <w:color w:val="FF0000"/>
          <w:spacing w:val="4"/>
          <w:sz w:val="20"/>
          <w:lang w:val="en-US"/>
        </w:rPr>
      </w:pPr>
      <w:r w:rsidRPr="005F51E2">
        <w:rPr>
          <w:caps w:val="0"/>
          <w:color w:val="FF0000"/>
          <w:spacing w:val="4"/>
          <w:sz w:val="20"/>
          <w:lang w:val="en-US"/>
        </w:rPr>
        <w:t>Abstract</w:t>
      </w:r>
    </w:p>
    <w:p w:rsidR="00E47A52" w:rsidRPr="005F51E2" w:rsidRDefault="00E47A52" w:rsidP="00027EEF">
      <w:pPr>
        <w:spacing w:after="0" w:line="240" w:lineRule="auto"/>
        <w:jc w:val="both"/>
        <w:rPr>
          <w:rFonts w:ascii="Times New Roman" w:eastAsia="Times New Roman" w:hAnsi="Times New Roman" w:cs="Times New Roman"/>
          <w:color w:val="FF0000"/>
          <w:sz w:val="20"/>
          <w:szCs w:val="20"/>
        </w:rPr>
      </w:pPr>
      <w:r w:rsidRPr="005F51E2">
        <w:rPr>
          <w:rFonts w:ascii="Times New Roman" w:eastAsia="Times New Roman" w:hAnsi="Times New Roman" w:cs="Times New Roman"/>
          <w:color w:val="FF0000"/>
          <w:sz w:val="20"/>
          <w:szCs w:val="20"/>
        </w:rPr>
        <w:t>L-</w:t>
      </w:r>
      <w:proofErr w:type="spellStart"/>
      <w:r w:rsidRPr="005F51E2">
        <w:rPr>
          <w:rFonts w:ascii="Times New Roman" w:eastAsia="Times New Roman" w:hAnsi="Times New Roman" w:cs="Times New Roman"/>
          <w:color w:val="FF0000"/>
          <w:sz w:val="20"/>
          <w:szCs w:val="20"/>
        </w:rPr>
        <w:t>asparginase</w:t>
      </w:r>
      <w:proofErr w:type="spellEnd"/>
      <w:r w:rsidRPr="005F51E2">
        <w:rPr>
          <w:rFonts w:ascii="Times New Roman" w:eastAsia="Times New Roman" w:hAnsi="Times New Roman" w:cs="Times New Roman"/>
          <w:color w:val="FF0000"/>
          <w:sz w:val="20"/>
          <w:szCs w:val="20"/>
        </w:rPr>
        <w:t xml:space="preserve"> has emerged as one of the most important clinically used enzymes as it exhibits chemotherapeutic potential in treatment of acute lymphoblastic leukemia and </w:t>
      </w:r>
      <w:proofErr w:type="spellStart"/>
      <w:r w:rsidRPr="005F51E2">
        <w:rPr>
          <w:rFonts w:ascii="Times New Roman" w:eastAsia="Times New Roman" w:hAnsi="Times New Roman" w:cs="Times New Roman"/>
          <w:color w:val="FF0000"/>
          <w:sz w:val="20"/>
          <w:szCs w:val="20"/>
        </w:rPr>
        <w:t>lymphosarcoma</w:t>
      </w:r>
      <w:proofErr w:type="spellEnd"/>
      <w:r w:rsidRPr="005F51E2">
        <w:rPr>
          <w:rFonts w:ascii="Times New Roman" w:eastAsia="Times New Roman" w:hAnsi="Times New Roman" w:cs="Times New Roman"/>
          <w:color w:val="FF0000"/>
          <w:sz w:val="20"/>
          <w:szCs w:val="20"/>
        </w:rPr>
        <w:t>. Increasing reports of Immunological responses limit the utilization of the enzyme and indicate the need of new L-</w:t>
      </w:r>
      <w:proofErr w:type="spellStart"/>
      <w:r w:rsidRPr="005F51E2">
        <w:rPr>
          <w:rFonts w:ascii="Times New Roman" w:eastAsia="Times New Roman" w:hAnsi="Times New Roman" w:cs="Times New Roman"/>
          <w:color w:val="FF0000"/>
          <w:sz w:val="20"/>
          <w:szCs w:val="20"/>
        </w:rPr>
        <w:t>asparginase</w:t>
      </w:r>
      <w:proofErr w:type="spellEnd"/>
      <w:r w:rsidRPr="005F51E2">
        <w:rPr>
          <w:rFonts w:ascii="Times New Roman" w:eastAsia="Times New Roman" w:hAnsi="Times New Roman" w:cs="Times New Roman"/>
          <w:color w:val="FF0000"/>
          <w:sz w:val="20"/>
          <w:szCs w:val="20"/>
        </w:rPr>
        <w:t xml:space="preserve"> with new characteristics. Besides its clinical application this enzyme is widely used in food industries to significantly reduce the formation of </w:t>
      </w:r>
      <w:proofErr w:type="spellStart"/>
      <w:r w:rsidRPr="005F51E2">
        <w:rPr>
          <w:rFonts w:ascii="Times New Roman" w:eastAsia="Times New Roman" w:hAnsi="Times New Roman" w:cs="Times New Roman"/>
          <w:color w:val="FF0000"/>
          <w:sz w:val="20"/>
          <w:szCs w:val="20"/>
        </w:rPr>
        <w:t>acrylamide</w:t>
      </w:r>
      <w:proofErr w:type="spellEnd"/>
      <w:r w:rsidRPr="005F51E2">
        <w:rPr>
          <w:rFonts w:ascii="Times New Roman" w:eastAsia="Times New Roman" w:hAnsi="Times New Roman" w:cs="Times New Roman"/>
          <w:color w:val="FF0000"/>
          <w:sz w:val="20"/>
          <w:szCs w:val="20"/>
        </w:rPr>
        <w:t xml:space="preserve"> – a potent carcinogen in baked and fried food products. Screening of L-</w:t>
      </w:r>
      <w:proofErr w:type="spellStart"/>
      <w:r w:rsidRPr="005F51E2">
        <w:rPr>
          <w:rFonts w:ascii="Times New Roman" w:eastAsia="Times New Roman" w:hAnsi="Times New Roman" w:cs="Times New Roman"/>
          <w:color w:val="FF0000"/>
          <w:sz w:val="20"/>
          <w:szCs w:val="20"/>
        </w:rPr>
        <w:t>asparginase</w:t>
      </w:r>
      <w:proofErr w:type="spellEnd"/>
      <w:r w:rsidRPr="005F51E2">
        <w:rPr>
          <w:rFonts w:ascii="Times New Roman" w:eastAsia="Times New Roman" w:hAnsi="Times New Roman" w:cs="Times New Roman"/>
          <w:color w:val="FF0000"/>
          <w:sz w:val="20"/>
          <w:szCs w:val="20"/>
        </w:rPr>
        <w:t xml:space="preserve"> producing isolate from the highly alkaline and saline </w:t>
      </w:r>
      <w:proofErr w:type="spellStart"/>
      <w:r w:rsidRPr="005F51E2">
        <w:rPr>
          <w:rFonts w:ascii="Times New Roman" w:eastAsia="Times New Roman" w:hAnsi="Times New Roman" w:cs="Times New Roman"/>
          <w:color w:val="FF0000"/>
          <w:sz w:val="20"/>
          <w:szCs w:val="20"/>
        </w:rPr>
        <w:t>Lonar</w:t>
      </w:r>
      <w:proofErr w:type="spellEnd"/>
      <w:r w:rsidRPr="005F51E2">
        <w:rPr>
          <w:rFonts w:ascii="Times New Roman" w:eastAsia="Times New Roman" w:hAnsi="Times New Roman" w:cs="Times New Roman"/>
          <w:color w:val="FF0000"/>
          <w:sz w:val="20"/>
          <w:szCs w:val="20"/>
        </w:rPr>
        <w:t xml:space="preserve"> Lake has not been reported yet and an attempt for the same is made in this study. Out of 1592 total colonies four isolates were identified as L-</w:t>
      </w:r>
      <w:proofErr w:type="spellStart"/>
      <w:r w:rsidRPr="005F51E2">
        <w:rPr>
          <w:rFonts w:ascii="Times New Roman" w:eastAsia="Times New Roman" w:hAnsi="Times New Roman" w:cs="Times New Roman"/>
          <w:color w:val="FF0000"/>
          <w:sz w:val="20"/>
          <w:szCs w:val="20"/>
        </w:rPr>
        <w:t>asparginase</w:t>
      </w:r>
      <w:proofErr w:type="spellEnd"/>
      <w:r w:rsidRPr="005F51E2">
        <w:rPr>
          <w:rFonts w:ascii="Times New Roman" w:eastAsia="Times New Roman" w:hAnsi="Times New Roman" w:cs="Times New Roman"/>
          <w:color w:val="FF0000"/>
          <w:sz w:val="20"/>
          <w:szCs w:val="20"/>
        </w:rPr>
        <w:t xml:space="preserve"> producers by rapid plate assay. Further, a single isolate with the highest enzyme activity of 16.746 IU/ml was selected and identified. The organisms of the red pigmented, sticky, circular colonies having gram negative cell wall and rod shaped morphology showed positive tests for nitrate </w:t>
      </w:r>
      <w:proofErr w:type="spellStart"/>
      <w:r w:rsidRPr="005F51E2">
        <w:rPr>
          <w:rFonts w:ascii="Times New Roman" w:eastAsia="Times New Roman" w:hAnsi="Times New Roman" w:cs="Times New Roman"/>
          <w:color w:val="FF0000"/>
          <w:sz w:val="20"/>
          <w:szCs w:val="20"/>
        </w:rPr>
        <w:t>reductase</w:t>
      </w:r>
      <w:proofErr w:type="spellEnd"/>
      <w:r w:rsidRPr="005F51E2">
        <w:rPr>
          <w:rFonts w:ascii="Times New Roman" w:eastAsia="Times New Roman" w:hAnsi="Times New Roman" w:cs="Times New Roman"/>
          <w:color w:val="FF0000"/>
          <w:sz w:val="20"/>
          <w:szCs w:val="20"/>
        </w:rPr>
        <w:t xml:space="preserve">, </w:t>
      </w:r>
      <w:proofErr w:type="spellStart"/>
      <w:r w:rsidRPr="005F51E2">
        <w:rPr>
          <w:rFonts w:ascii="Times New Roman" w:eastAsia="Times New Roman" w:hAnsi="Times New Roman" w:cs="Times New Roman"/>
          <w:color w:val="FF0000"/>
          <w:sz w:val="20"/>
          <w:szCs w:val="20"/>
        </w:rPr>
        <w:t>catalase</w:t>
      </w:r>
      <w:proofErr w:type="spellEnd"/>
      <w:r w:rsidRPr="005F51E2">
        <w:rPr>
          <w:rFonts w:ascii="Times New Roman" w:eastAsia="Times New Roman" w:hAnsi="Times New Roman" w:cs="Times New Roman"/>
          <w:color w:val="FF0000"/>
          <w:sz w:val="20"/>
          <w:szCs w:val="20"/>
        </w:rPr>
        <w:t xml:space="preserve"> and </w:t>
      </w:r>
      <w:proofErr w:type="spellStart"/>
      <w:r w:rsidRPr="005F51E2">
        <w:rPr>
          <w:rFonts w:ascii="Times New Roman" w:eastAsia="Times New Roman" w:hAnsi="Times New Roman" w:cs="Times New Roman"/>
          <w:color w:val="FF0000"/>
          <w:sz w:val="20"/>
          <w:szCs w:val="20"/>
        </w:rPr>
        <w:t>oxidase</w:t>
      </w:r>
      <w:proofErr w:type="spellEnd"/>
      <w:r w:rsidRPr="005F51E2">
        <w:rPr>
          <w:rFonts w:ascii="Times New Roman" w:eastAsia="Times New Roman" w:hAnsi="Times New Roman" w:cs="Times New Roman"/>
          <w:color w:val="FF0000"/>
          <w:sz w:val="20"/>
          <w:szCs w:val="20"/>
        </w:rPr>
        <w:t xml:space="preserve">. The partial 16S </w:t>
      </w:r>
      <w:proofErr w:type="spellStart"/>
      <w:r w:rsidRPr="005F51E2">
        <w:rPr>
          <w:rFonts w:ascii="Times New Roman" w:eastAsia="Times New Roman" w:hAnsi="Times New Roman" w:cs="Times New Roman"/>
          <w:color w:val="FF0000"/>
          <w:sz w:val="20"/>
          <w:szCs w:val="20"/>
        </w:rPr>
        <w:t>rRNA</w:t>
      </w:r>
      <w:proofErr w:type="spellEnd"/>
      <w:r w:rsidRPr="005F51E2">
        <w:rPr>
          <w:rFonts w:ascii="Times New Roman" w:eastAsia="Times New Roman" w:hAnsi="Times New Roman" w:cs="Times New Roman"/>
          <w:color w:val="FF0000"/>
          <w:sz w:val="20"/>
          <w:szCs w:val="20"/>
        </w:rPr>
        <w:t xml:space="preserve"> sequence of the isolate showed maximum similarity with </w:t>
      </w:r>
      <w:proofErr w:type="spellStart"/>
      <w:r w:rsidRPr="005F51E2">
        <w:rPr>
          <w:rFonts w:ascii="Times New Roman" w:eastAsia="Times New Roman" w:hAnsi="Times New Roman" w:cs="Times New Roman"/>
          <w:color w:val="FF0000"/>
          <w:sz w:val="20"/>
          <w:szCs w:val="20"/>
        </w:rPr>
        <w:t>Stenotrophomonas</w:t>
      </w:r>
      <w:proofErr w:type="spellEnd"/>
      <w:r w:rsidRPr="005F51E2">
        <w:rPr>
          <w:rFonts w:ascii="Times New Roman" w:eastAsia="Times New Roman" w:hAnsi="Times New Roman" w:cs="Times New Roman"/>
          <w:color w:val="FF0000"/>
          <w:sz w:val="20"/>
          <w:szCs w:val="20"/>
        </w:rPr>
        <w:t xml:space="preserve"> </w:t>
      </w:r>
      <w:proofErr w:type="spellStart"/>
      <w:r w:rsidRPr="005F51E2">
        <w:rPr>
          <w:rFonts w:ascii="Times New Roman" w:eastAsia="Times New Roman" w:hAnsi="Times New Roman" w:cs="Times New Roman"/>
          <w:color w:val="FF0000"/>
          <w:sz w:val="20"/>
          <w:szCs w:val="20"/>
        </w:rPr>
        <w:t>koreensis</w:t>
      </w:r>
      <w:proofErr w:type="spellEnd"/>
      <w:r w:rsidRPr="005F51E2">
        <w:rPr>
          <w:rFonts w:ascii="Times New Roman" w:eastAsia="Times New Roman" w:hAnsi="Times New Roman" w:cs="Times New Roman"/>
          <w:color w:val="FF0000"/>
          <w:sz w:val="20"/>
          <w:szCs w:val="20"/>
        </w:rPr>
        <w:t xml:space="preserve"> TR6-01 strain. The </w:t>
      </w:r>
      <w:proofErr w:type="spellStart"/>
      <w:r w:rsidRPr="005F51E2">
        <w:rPr>
          <w:rFonts w:ascii="Times New Roman" w:eastAsia="Times New Roman" w:hAnsi="Times New Roman" w:cs="Times New Roman"/>
          <w:color w:val="FF0000"/>
          <w:sz w:val="20"/>
          <w:szCs w:val="20"/>
        </w:rPr>
        <w:t>alkalitolerant</w:t>
      </w:r>
      <w:proofErr w:type="spellEnd"/>
      <w:r w:rsidRPr="005F51E2">
        <w:rPr>
          <w:rFonts w:ascii="Times New Roman" w:eastAsia="Times New Roman" w:hAnsi="Times New Roman" w:cs="Times New Roman"/>
          <w:color w:val="FF0000"/>
          <w:sz w:val="20"/>
          <w:szCs w:val="20"/>
        </w:rPr>
        <w:t xml:space="preserve"> and </w:t>
      </w:r>
      <w:proofErr w:type="spellStart"/>
      <w:r w:rsidRPr="005F51E2">
        <w:rPr>
          <w:rFonts w:ascii="Times New Roman" w:eastAsia="Times New Roman" w:hAnsi="Times New Roman" w:cs="Times New Roman"/>
          <w:color w:val="FF0000"/>
          <w:sz w:val="20"/>
          <w:szCs w:val="20"/>
        </w:rPr>
        <w:t>halotolerant</w:t>
      </w:r>
      <w:proofErr w:type="spellEnd"/>
      <w:r w:rsidRPr="005F51E2">
        <w:rPr>
          <w:rFonts w:ascii="Times New Roman" w:eastAsia="Times New Roman" w:hAnsi="Times New Roman" w:cs="Times New Roman"/>
          <w:color w:val="FF0000"/>
          <w:sz w:val="20"/>
          <w:szCs w:val="20"/>
        </w:rPr>
        <w:t xml:space="preserve"> characteristic of this strain was revealed when the growth was observed in the media of pH10 and salt concentration of 4%.</w:t>
      </w:r>
    </w:p>
    <w:p w:rsidR="00346341" w:rsidRPr="005F51E2" w:rsidRDefault="00E47A52" w:rsidP="00027EEF">
      <w:pPr>
        <w:spacing w:after="0" w:line="240" w:lineRule="auto"/>
        <w:jc w:val="both"/>
        <w:rPr>
          <w:rFonts w:ascii="Times New Roman" w:hAnsi="Times New Roman" w:cs="Times New Roman"/>
          <w:color w:val="FF0000"/>
          <w:sz w:val="20"/>
          <w:szCs w:val="20"/>
        </w:rPr>
      </w:pPr>
      <w:r w:rsidRPr="005F51E2">
        <w:rPr>
          <w:rFonts w:ascii="Times New Roman" w:eastAsia="Times New Roman" w:hAnsi="Times New Roman" w:cs="Times New Roman"/>
          <w:b/>
          <w:color w:val="FF0000"/>
          <w:sz w:val="20"/>
          <w:szCs w:val="20"/>
        </w:rPr>
        <w:t>Keywords:</w:t>
      </w:r>
      <w:r w:rsidRPr="005F51E2">
        <w:rPr>
          <w:rFonts w:ascii="Times New Roman" w:eastAsia="Times New Roman" w:hAnsi="Times New Roman" w:cs="Times New Roman"/>
          <w:color w:val="FF0000"/>
          <w:sz w:val="20"/>
          <w:szCs w:val="20"/>
        </w:rPr>
        <w:t xml:space="preserve"> L-</w:t>
      </w:r>
      <w:proofErr w:type="spellStart"/>
      <w:r w:rsidRPr="005F51E2">
        <w:rPr>
          <w:rFonts w:ascii="Times New Roman" w:eastAsia="Times New Roman" w:hAnsi="Times New Roman" w:cs="Times New Roman"/>
          <w:color w:val="FF0000"/>
          <w:sz w:val="20"/>
          <w:szCs w:val="20"/>
        </w:rPr>
        <w:t>asparginase</w:t>
      </w:r>
      <w:proofErr w:type="spellEnd"/>
      <w:r w:rsidRPr="005F51E2">
        <w:rPr>
          <w:rFonts w:ascii="Times New Roman" w:eastAsia="Times New Roman" w:hAnsi="Times New Roman" w:cs="Times New Roman"/>
          <w:color w:val="FF0000"/>
          <w:sz w:val="20"/>
          <w:szCs w:val="20"/>
        </w:rPr>
        <w:t xml:space="preserve">, chemotherapeutic potential, </w:t>
      </w:r>
      <w:proofErr w:type="spellStart"/>
      <w:r w:rsidRPr="005F51E2">
        <w:rPr>
          <w:rFonts w:ascii="Times New Roman" w:eastAsia="Times New Roman" w:hAnsi="Times New Roman" w:cs="Times New Roman"/>
          <w:color w:val="FF0000"/>
          <w:sz w:val="20"/>
          <w:szCs w:val="20"/>
        </w:rPr>
        <w:t>acrylamide</w:t>
      </w:r>
      <w:proofErr w:type="spellEnd"/>
      <w:r w:rsidRPr="005F51E2">
        <w:rPr>
          <w:rFonts w:ascii="Times New Roman" w:eastAsia="Times New Roman" w:hAnsi="Times New Roman" w:cs="Times New Roman"/>
          <w:color w:val="FF0000"/>
          <w:sz w:val="20"/>
          <w:szCs w:val="20"/>
        </w:rPr>
        <w:t xml:space="preserve">, </w:t>
      </w:r>
      <w:proofErr w:type="spellStart"/>
      <w:r w:rsidRPr="005F51E2">
        <w:rPr>
          <w:rFonts w:ascii="Times New Roman" w:eastAsia="Times New Roman" w:hAnsi="Times New Roman" w:cs="Times New Roman"/>
          <w:i/>
          <w:color w:val="FF0000"/>
          <w:sz w:val="20"/>
          <w:szCs w:val="20"/>
        </w:rPr>
        <w:t>Stenotrophomonas</w:t>
      </w:r>
      <w:proofErr w:type="spellEnd"/>
      <w:r w:rsidRPr="005F51E2">
        <w:rPr>
          <w:rFonts w:ascii="Times New Roman" w:eastAsia="Times New Roman" w:hAnsi="Times New Roman" w:cs="Times New Roman"/>
          <w:i/>
          <w:color w:val="FF0000"/>
          <w:sz w:val="20"/>
          <w:szCs w:val="20"/>
        </w:rPr>
        <w:t xml:space="preserve"> </w:t>
      </w:r>
      <w:proofErr w:type="spellStart"/>
      <w:r w:rsidRPr="005F51E2">
        <w:rPr>
          <w:rFonts w:ascii="Times New Roman" w:eastAsia="Times New Roman" w:hAnsi="Times New Roman" w:cs="Times New Roman"/>
          <w:i/>
          <w:color w:val="FF0000"/>
          <w:sz w:val="20"/>
          <w:szCs w:val="20"/>
        </w:rPr>
        <w:t>koreensis</w:t>
      </w:r>
      <w:proofErr w:type="spellEnd"/>
      <w:r w:rsidRPr="005F51E2">
        <w:rPr>
          <w:rFonts w:ascii="Times New Roman" w:eastAsia="Times New Roman" w:hAnsi="Times New Roman" w:cs="Times New Roman"/>
          <w:color w:val="FF0000"/>
          <w:sz w:val="20"/>
          <w:szCs w:val="20"/>
        </w:rPr>
        <w:t xml:space="preserve"> TR6-01, </w:t>
      </w:r>
      <w:proofErr w:type="spellStart"/>
      <w:r w:rsidRPr="005F51E2">
        <w:rPr>
          <w:rFonts w:ascii="Times New Roman" w:eastAsia="Times New Roman" w:hAnsi="Times New Roman" w:cs="Times New Roman"/>
          <w:color w:val="FF0000"/>
          <w:sz w:val="20"/>
          <w:szCs w:val="20"/>
        </w:rPr>
        <w:t>Lonar</w:t>
      </w:r>
      <w:proofErr w:type="spellEnd"/>
      <w:r w:rsidRPr="005F51E2">
        <w:rPr>
          <w:rFonts w:ascii="Times New Roman" w:eastAsia="Times New Roman" w:hAnsi="Times New Roman" w:cs="Times New Roman"/>
          <w:color w:val="FF0000"/>
          <w:sz w:val="20"/>
          <w:szCs w:val="20"/>
        </w:rPr>
        <w:t xml:space="preserve"> </w:t>
      </w:r>
      <w:proofErr w:type="gramStart"/>
      <w:r w:rsidRPr="005F51E2">
        <w:rPr>
          <w:rFonts w:ascii="Times New Roman" w:eastAsia="Times New Roman" w:hAnsi="Times New Roman" w:cs="Times New Roman"/>
          <w:color w:val="FF0000"/>
          <w:sz w:val="20"/>
          <w:szCs w:val="20"/>
        </w:rPr>
        <w:t>lake</w:t>
      </w:r>
      <w:proofErr w:type="gramEnd"/>
      <w:r w:rsidRPr="005F51E2">
        <w:rPr>
          <w:rFonts w:ascii="Times New Roman" w:eastAsia="Times New Roman" w:hAnsi="Times New Roman" w:cs="Times New Roman"/>
          <w:color w:val="FF0000"/>
          <w:sz w:val="20"/>
          <w:szCs w:val="20"/>
        </w:rPr>
        <w:t>.</w:t>
      </w:r>
    </w:p>
    <w:p w:rsidR="00C67B91" w:rsidRPr="005F51E2" w:rsidRDefault="00C67B91" w:rsidP="00027EEF">
      <w:pPr>
        <w:spacing w:after="0" w:line="240" w:lineRule="auto"/>
        <w:jc w:val="both"/>
        <w:rPr>
          <w:rFonts w:ascii="Times New Roman" w:hAnsi="Times New Roman" w:cs="Times New Roman"/>
          <w:color w:val="FF0000"/>
          <w:sz w:val="20"/>
          <w:szCs w:val="20"/>
        </w:rPr>
      </w:pPr>
    </w:p>
    <w:p w:rsidR="00C67B91" w:rsidRPr="005F51E2" w:rsidRDefault="00C67B91" w:rsidP="00027EEF">
      <w:pPr>
        <w:spacing w:after="0" w:line="240" w:lineRule="auto"/>
        <w:jc w:val="both"/>
        <w:rPr>
          <w:rFonts w:ascii="Times New Roman" w:hAnsi="Times New Roman" w:cs="Times New Roman"/>
          <w:color w:val="FF0000"/>
          <w:sz w:val="20"/>
          <w:szCs w:val="20"/>
        </w:rPr>
      </w:pPr>
    </w:p>
    <w:p w:rsidR="00346341" w:rsidRPr="005F51E2" w:rsidRDefault="00346341" w:rsidP="00027EEF">
      <w:pPr>
        <w:spacing w:after="0" w:line="240" w:lineRule="auto"/>
        <w:jc w:val="both"/>
        <w:rPr>
          <w:rFonts w:ascii="Times New Roman" w:hAnsi="Times New Roman" w:cs="Times New Roman"/>
          <w:color w:val="FF0000"/>
          <w:sz w:val="20"/>
          <w:szCs w:val="20"/>
        </w:rPr>
      </w:pPr>
      <w:r w:rsidRPr="005F51E2">
        <w:rPr>
          <w:rFonts w:ascii="Times New Roman" w:hAnsi="Times New Roman" w:cs="Times New Roman"/>
          <w:color w:val="FF0000"/>
          <w:sz w:val="20"/>
          <w:szCs w:val="20"/>
        </w:rPr>
        <w:t>#</w:t>
      </w:r>
      <w:r w:rsidRPr="005F51E2">
        <w:rPr>
          <w:rFonts w:ascii="Times New Roman" w:eastAsia="Times New Roman" w:hAnsi="Times New Roman" w:cs="Times New Roman"/>
          <w:b/>
          <w:color w:val="FF0000"/>
          <w:sz w:val="20"/>
          <w:szCs w:val="20"/>
        </w:rPr>
        <w:t xml:space="preserve">Comparative Study of Antioxidant Capacity of Raw Powder and Waste Black Tea by Frap </w:t>
      </w:r>
      <w:proofErr w:type="spellStart"/>
      <w:r w:rsidRPr="005F51E2">
        <w:rPr>
          <w:rFonts w:ascii="Times New Roman" w:eastAsia="Times New Roman" w:hAnsi="Times New Roman" w:cs="Times New Roman"/>
          <w:b/>
          <w:color w:val="FF0000"/>
          <w:sz w:val="20"/>
          <w:szCs w:val="20"/>
        </w:rPr>
        <w:t>Assay</w:t>
      </w:r>
      <w:r w:rsidRPr="005F51E2">
        <w:rPr>
          <w:rFonts w:ascii="Times New Roman" w:hAnsi="Times New Roman" w:cs="Times New Roman"/>
          <w:color w:val="FF0000"/>
          <w:sz w:val="20"/>
          <w:szCs w:val="20"/>
        </w:rPr>
        <w:t>#</w:t>
      </w:r>
      <w:r w:rsidRPr="005F51E2">
        <w:rPr>
          <w:rFonts w:ascii="Times New Roman" w:eastAsia="Times New Roman" w:hAnsi="Times New Roman" w:cs="Times New Roman"/>
          <w:bCs/>
          <w:color w:val="FF0000"/>
          <w:sz w:val="20"/>
          <w:szCs w:val="20"/>
        </w:rPr>
        <w:t>Patel</w:t>
      </w:r>
      <w:proofErr w:type="spellEnd"/>
      <w:r w:rsidRPr="005F51E2">
        <w:rPr>
          <w:rFonts w:ascii="Times New Roman" w:eastAsia="Times New Roman" w:hAnsi="Times New Roman" w:cs="Times New Roman"/>
          <w:bCs/>
          <w:color w:val="FF0000"/>
          <w:sz w:val="20"/>
          <w:szCs w:val="20"/>
        </w:rPr>
        <w:t xml:space="preserve"> </w:t>
      </w:r>
      <w:proofErr w:type="spellStart"/>
      <w:r w:rsidRPr="005F51E2">
        <w:rPr>
          <w:rFonts w:ascii="Times New Roman" w:eastAsia="Times New Roman" w:hAnsi="Times New Roman" w:cs="Times New Roman"/>
          <w:bCs/>
          <w:color w:val="FF0000"/>
          <w:sz w:val="20"/>
          <w:szCs w:val="20"/>
        </w:rPr>
        <w:t>Gayatri</w:t>
      </w:r>
      <w:proofErr w:type="spellEnd"/>
      <w:r w:rsidRPr="005F51E2">
        <w:rPr>
          <w:rFonts w:ascii="Times New Roman" w:eastAsia="Times New Roman" w:hAnsi="Times New Roman" w:cs="Times New Roman"/>
          <w:bCs/>
          <w:color w:val="FF0000"/>
          <w:sz w:val="20"/>
          <w:szCs w:val="20"/>
        </w:rPr>
        <w:t xml:space="preserve">, </w:t>
      </w:r>
      <w:proofErr w:type="spellStart"/>
      <w:r w:rsidRPr="005F51E2">
        <w:rPr>
          <w:rFonts w:ascii="Times New Roman" w:eastAsia="Times New Roman" w:hAnsi="Times New Roman" w:cs="Times New Roman"/>
          <w:bCs/>
          <w:color w:val="FF0000"/>
          <w:sz w:val="20"/>
          <w:szCs w:val="20"/>
        </w:rPr>
        <w:t>Gauni</w:t>
      </w:r>
      <w:proofErr w:type="spellEnd"/>
      <w:r w:rsidRPr="005F51E2">
        <w:rPr>
          <w:rFonts w:ascii="Times New Roman" w:eastAsia="Times New Roman" w:hAnsi="Times New Roman" w:cs="Times New Roman"/>
          <w:bCs/>
          <w:color w:val="FF0000"/>
          <w:sz w:val="20"/>
          <w:szCs w:val="20"/>
        </w:rPr>
        <w:t xml:space="preserve"> </w:t>
      </w:r>
      <w:proofErr w:type="spellStart"/>
      <w:r w:rsidRPr="005F51E2">
        <w:rPr>
          <w:rFonts w:ascii="Times New Roman" w:eastAsia="Times New Roman" w:hAnsi="Times New Roman" w:cs="Times New Roman"/>
          <w:bCs/>
          <w:color w:val="FF0000"/>
          <w:sz w:val="20"/>
          <w:szCs w:val="20"/>
        </w:rPr>
        <w:t>Bhagwati</w:t>
      </w:r>
      <w:proofErr w:type="spellEnd"/>
      <w:r w:rsidRPr="005F51E2">
        <w:rPr>
          <w:rFonts w:ascii="Times New Roman" w:eastAsia="Times New Roman" w:hAnsi="Times New Roman" w:cs="Times New Roman"/>
          <w:bCs/>
          <w:color w:val="FF0000"/>
          <w:sz w:val="20"/>
          <w:szCs w:val="20"/>
        </w:rPr>
        <w:t xml:space="preserve">, Mehta </w:t>
      </w:r>
      <w:proofErr w:type="spellStart"/>
      <w:r w:rsidRPr="005F51E2">
        <w:rPr>
          <w:rFonts w:ascii="Times New Roman" w:eastAsia="Times New Roman" w:hAnsi="Times New Roman" w:cs="Times New Roman"/>
          <w:bCs/>
          <w:color w:val="FF0000"/>
          <w:sz w:val="20"/>
          <w:szCs w:val="20"/>
        </w:rPr>
        <w:t>Kavit</w:t>
      </w:r>
      <w:proofErr w:type="spellEnd"/>
      <w:r w:rsidRPr="005F51E2">
        <w:rPr>
          <w:rFonts w:ascii="Times New Roman" w:eastAsia="Times New Roman" w:hAnsi="Times New Roman" w:cs="Times New Roman"/>
          <w:bCs/>
          <w:color w:val="FF0000"/>
          <w:sz w:val="20"/>
          <w:szCs w:val="20"/>
        </w:rPr>
        <w:t xml:space="preserve"> and Patel B.N</w:t>
      </w:r>
      <w:proofErr w:type="gramStart"/>
      <w:r w:rsidRPr="005F51E2">
        <w:rPr>
          <w:rFonts w:ascii="Times New Roman" w:eastAsia="Times New Roman" w:hAnsi="Times New Roman" w:cs="Times New Roman"/>
          <w:bCs/>
          <w:color w:val="FF0000"/>
          <w:sz w:val="20"/>
          <w:szCs w:val="20"/>
        </w:rPr>
        <w:t>.</w:t>
      </w:r>
      <w:r w:rsidRPr="005F51E2">
        <w:rPr>
          <w:rFonts w:ascii="Times New Roman" w:hAnsi="Times New Roman" w:cs="Times New Roman"/>
          <w:color w:val="FF0000"/>
          <w:sz w:val="20"/>
          <w:szCs w:val="20"/>
        </w:rPr>
        <w:t>#</w:t>
      </w:r>
      <w:proofErr w:type="gramEnd"/>
      <w:r w:rsidRPr="005F51E2">
        <w:rPr>
          <w:rFonts w:ascii="Times New Roman" w:hAnsi="Times New Roman" w:cs="Times New Roman"/>
          <w:color w:val="FF0000"/>
          <w:sz w:val="20"/>
          <w:szCs w:val="20"/>
        </w:rPr>
        <w:t>42-44#9.ISCA-ISC-2013-3BS-53</w:t>
      </w:r>
      <w:r w:rsidR="00212C32" w:rsidRPr="005F51E2">
        <w:rPr>
          <w:rFonts w:ascii="Times New Roman" w:hAnsi="Times New Roman" w:cs="Times New Roman"/>
          <w:color w:val="FF0000"/>
          <w:sz w:val="20"/>
          <w:szCs w:val="20"/>
        </w:rPr>
        <w:t>.pdf</w:t>
      </w:r>
    </w:p>
    <w:p w:rsidR="00E47A52" w:rsidRPr="005F51E2" w:rsidRDefault="00E47A52" w:rsidP="00027EEF">
      <w:pPr>
        <w:pStyle w:val="TitleArticle"/>
        <w:spacing w:before="0" w:after="0" w:line="240" w:lineRule="auto"/>
        <w:jc w:val="both"/>
        <w:rPr>
          <w:caps w:val="0"/>
          <w:color w:val="FF0000"/>
          <w:spacing w:val="4"/>
          <w:sz w:val="20"/>
          <w:lang w:val="en-US"/>
        </w:rPr>
      </w:pPr>
      <w:r w:rsidRPr="005F51E2">
        <w:rPr>
          <w:caps w:val="0"/>
          <w:color w:val="FF0000"/>
          <w:spacing w:val="4"/>
          <w:sz w:val="20"/>
          <w:lang w:val="en-US"/>
        </w:rPr>
        <w:t>Abstract</w:t>
      </w:r>
    </w:p>
    <w:p w:rsidR="00E47A52" w:rsidRPr="005F51E2" w:rsidRDefault="00E47A52" w:rsidP="00027EEF">
      <w:pPr>
        <w:spacing w:after="0" w:line="240" w:lineRule="auto"/>
        <w:jc w:val="both"/>
        <w:rPr>
          <w:rFonts w:ascii="Times New Roman" w:hAnsi="Times New Roman" w:cs="Times New Roman"/>
          <w:b/>
          <w:bCs/>
          <w:iCs/>
          <w:color w:val="FF0000"/>
          <w:sz w:val="20"/>
          <w:szCs w:val="20"/>
        </w:rPr>
      </w:pPr>
      <w:r w:rsidRPr="005F51E2">
        <w:rPr>
          <w:rFonts w:ascii="Times New Roman" w:hAnsi="Times New Roman" w:cs="Times New Roman"/>
          <w:bCs/>
          <w:iCs/>
          <w:color w:val="FF0000"/>
          <w:sz w:val="20"/>
          <w:szCs w:val="20"/>
        </w:rPr>
        <w:t>Since many centuries tea has been used as important bioactive compounds like folk medicine</w:t>
      </w:r>
      <w:r w:rsidRPr="005F51E2">
        <w:rPr>
          <w:rFonts w:ascii="Times New Roman" w:hAnsi="Times New Roman" w:cs="Times New Roman"/>
          <w:iCs/>
          <w:color w:val="FF0000"/>
          <w:sz w:val="20"/>
          <w:szCs w:val="20"/>
        </w:rPr>
        <w:t xml:space="preserve"> and it is also an important source of </w:t>
      </w:r>
      <w:proofErr w:type="spellStart"/>
      <w:r w:rsidRPr="005F51E2">
        <w:rPr>
          <w:rFonts w:ascii="Times New Roman" w:hAnsi="Times New Roman" w:cs="Times New Roman"/>
          <w:iCs/>
          <w:color w:val="FF0000"/>
          <w:sz w:val="20"/>
          <w:szCs w:val="20"/>
        </w:rPr>
        <w:t>polyphenol</w:t>
      </w:r>
      <w:proofErr w:type="spellEnd"/>
      <w:r w:rsidRPr="005F51E2">
        <w:rPr>
          <w:rFonts w:ascii="Times New Roman" w:hAnsi="Times New Roman" w:cs="Times New Roman"/>
          <w:iCs/>
          <w:color w:val="FF0000"/>
          <w:sz w:val="20"/>
          <w:szCs w:val="20"/>
        </w:rPr>
        <w:t xml:space="preserve"> as a powerful antioxidant which has used in anticancer activity and protects cell damages from free radicals. This study aimed to compare antioxidant capacity of raw tea powder and tea waste sample by FRAP assay. Antioxidant activity of </w:t>
      </w:r>
      <w:proofErr w:type="spellStart"/>
      <w:r w:rsidRPr="005F51E2">
        <w:rPr>
          <w:rFonts w:ascii="Times New Roman" w:hAnsi="Times New Roman" w:cs="Times New Roman"/>
          <w:iCs/>
          <w:color w:val="FF0000"/>
          <w:sz w:val="20"/>
          <w:szCs w:val="20"/>
        </w:rPr>
        <w:t>methanolic</w:t>
      </w:r>
      <w:proofErr w:type="spellEnd"/>
      <w:r w:rsidRPr="005F51E2">
        <w:rPr>
          <w:rFonts w:ascii="Times New Roman" w:hAnsi="Times New Roman" w:cs="Times New Roman"/>
          <w:iCs/>
          <w:color w:val="FF0000"/>
          <w:sz w:val="20"/>
          <w:szCs w:val="20"/>
        </w:rPr>
        <w:t xml:space="preserve"> (50%) and distilled water extract of raw tea powder and tea waste sample were analyzed by FRAP assay. </w:t>
      </w:r>
      <w:r w:rsidRPr="005F51E2">
        <w:rPr>
          <w:rFonts w:ascii="Times New Roman" w:hAnsi="Times New Roman" w:cs="Times New Roman"/>
          <w:bCs/>
          <w:iCs/>
          <w:color w:val="FF0000"/>
          <w:sz w:val="20"/>
          <w:szCs w:val="20"/>
        </w:rPr>
        <w:t xml:space="preserve">Total </w:t>
      </w:r>
      <w:proofErr w:type="spellStart"/>
      <w:r w:rsidRPr="005F51E2">
        <w:rPr>
          <w:rFonts w:ascii="Times New Roman" w:hAnsi="Times New Roman" w:cs="Times New Roman"/>
          <w:bCs/>
          <w:iCs/>
          <w:color w:val="FF0000"/>
          <w:sz w:val="20"/>
          <w:szCs w:val="20"/>
        </w:rPr>
        <w:t>phenolic</w:t>
      </w:r>
      <w:proofErr w:type="spellEnd"/>
      <w:r w:rsidRPr="005F51E2">
        <w:rPr>
          <w:rFonts w:ascii="Times New Roman" w:hAnsi="Times New Roman" w:cs="Times New Roman"/>
          <w:bCs/>
          <w:iCs/>
          <w:color w:val="FF0000"/>
          <w:sz w:val="20"/>
          <w:szCs w:val="20"/>
        </w:rPr>
        <w:t xml:space="preserve"> content was determined</w:t>
      </w:r>
      <w:r w:rsidRPr="005F51E2">
        <w:rPr>
          <w:rFonts w:ascii="Times New Roman" w:hAnsi="Times New Roman" w:cs="Times New Roman"/>
          <w:b/>
          <w:bCs/>
          <w:iCs/>
          <w:color w:val="FF0000"/>
          <w:sz w:val="20"/>
          <w:szCs w:val="20"/>
        </w:rPr>
        <w:t xml:space="preserve"> </w:t>
      </w:r>
      <w:r w:rsidRPr="005F51E2">
        <w:rPr>
          <w:rFonts w:ascii="Times New Roman" w:hAnsi="Times New Roman" w:cs="Times New Roman"/>
          <w:bCs/>
          <w:iCs/>
          <w:color w:val="FF0000"/>
          <w:sz w:val="20"/>
          <w:szCs w:val="20"/>
        </w:rPr>
        <w:t xml:space="preserve">using </w:t>
      </w:r>
      <w:proofErr w:type="spellStart"/>
      <w:r w:rsidRPr="005F51E2">
        <w:rPr>
          <w:rFonts w:ascii="Times New Roman" w:hAnsi="Times New Roman" w:cs="Times New Roman"/>
          <w:bCs/>
          <w:iCs/>
          <w:color w:val="FF0000"/>
          <w:sz w:val="20"/>
          <w:szCs w:val="20"/>
        </w:rPr>
        <w:t>Folin-Ciocalteu</w:t>
      </w:r>
      <w:proofErr w:type="spellEnd"/>
      <w:r w:rsidRPr="005F51E2">
        <w:rPr>
          <w:rFonts w:ascii="Times New Roman" w:hAnsi="Times New Roman" w:cs="Times New Roman"/>
          <w:bCs/>
          <w:iCs/>
          <w:color w:val="FF0000"/>
          <w:sz w:val="20"/>
          <w:szCs w:val="20"/>
        </w:rPr>
        <w:t xml:space="preserve"> reagen</w:t>
      </w:r>
      <w:r w:rsidRPr="005F51E2">
        <w:rPr>
          <w:rFonts w:ascii="Times New Roman" w:hAnsi="Times New Roman" w:cs="Times New Roman"/>
          <w:iCs/>
          <w:color w:val="FF0000"/>
          <w:sz w:val="20"/>
          <w:szCs w:val="20"/>
        </w:rPr>
        <w:t xml:space="preserve">t and calculated as </w:t>
      </w:r>
      <w:proofErr w:type="spellStart"/>
      <w:r w:rsidRPr="005F51E2">
        <w:rPr>
          <w:rFonts w:ascii="Times New Roman" w:hAnsi="Times New Roman" w:cs="Times New Roman"/>
          <w:iCs/>
          <w:color w:val="FF0000"/>
          <w:sz w:val="20"/>
          <w:szCs w:val="20"/>
        </w:rPr>
        <w:t>gallic</w:t>
      </w:r>
      <w:proofErr w:type="spellEnd"/>
      <w:r w:rsidRPr="005F51E2">
        <w:rPr>
          <w:rFonts w:ascii="Times New Roman" w:hAnsi="Times New Roman" w:cs="Times New Roman"/>
          <w:iCs/>
          <w:color w:val="FF0000"/>
          <w:sz w:val="20"/>
          <w:szCs w:val="20"/>
        </w:rPr>
        <w:t xml:space="preserve"> acid equivalent per gram dry weight. Total antioxidant activity was found to be 0.930 </w:t>
      </w:r>
      <w:proofErr w:type="spellStart"/>
      <w:r w:rsidRPr="005F51E2">
        <w:rPr>
          <w:rFonts w:ascii="Times New Roman" w:hAnsi="Times New Roman" w:cs="Times New Roman"/>
          <w:iCs/>
          <w:color w:val="FF0000"/>
          <w:sz w:val="20"/>
          <w:szCs w:val="20"/>
        </w:rPr>
        <w:t>mmol</w:t>
      </w:r>
      <w:proofErr w:type="spellEnd"/>
      <w:r w:rsidRPr="005F51E2">
        <w:rPr>
          <w:rFonts w:ascii="Times New Roman" w:hAnsi="Times New Roman" w:cs="Times New Roman"/>
          <w:iCs/>
          <w:color w:val="FF0000"/>
          <w:sz w:val="20"/>
          <w:szCs w:val="20"/>
        </w:rPr>
        <w:t xml:space="preserve"> </w:t>
      </w:r>
      <w:proofErr w:type="spellStart"/>
      <w:r w:rsidRPr="005F51E2">
        <w:rPr>
          <w:rFonts w:ascii="Times New Roman" w:hAnsi="Times New Roman" w:cs="Times New Roman"/>
          <w:iCs/>
          <w:color w:val="FF0000"/>
          <w:sz w:val="20"/>
          <w:szCs w:val="20"/>
        </w:rPr>
        <w:t>Fe</w:t>
      </w:r>
      <w:r w:rsidRPr="005F51E2">
        <w:rPr>
          <w:rFonts w:ascii="Times New Roman" w:hAnsi="Times New Roman" w:cs="Times New Roman"/>
          <w:iCs/>
          <w:color w:val="FF0000"/>
          <w:sz w:val="20"/>
          <w:szCs w:val="20"/>
          <w:vertAlign w:val="superscript"/>
        </w:rPr>
        <w:t>II</w:t>
      </w:r>
      <w:proofErr w:type="spellEnd"/>
      <w:r w:rsidRPr="005F51E2">
        <w:rPr>
          <w:rFonts w:ascii="Times New Roman" w:hAnsi="Times New Roman" w:cs="Times New Roman"/>
          <w:iCs/>
          <w:color w:val="FF0000"/>
          <w:sz w:val="20"/>
          <w:szCs w:val="20"/>
        </w:rPr>
        <w:t xml:space="preserve">/g of dry weight (waste tea) and 0.995 </w:t>
      </w:r>
      <w:proofErr w:type="spellStart"/>
      <w:r w:rsidRPr="005F51E2">
        <w:rPr>
          <w:rFonts w:ascii="Times New Roman" w:hAnsi="Times New Roman" w:cs="Times New Roman"/>
          <w:iCs/>
          <w:color w:val="FF0000"/>
          <w:sz w:val="20"/>
          <w:szCs w:val="20"/>
        </w:rPr>
        <w:t>mmol</w:t>
      </w:r>
      <w:proofErr w:type="spellEnd"/>
      <w:r w:rsidRPr="005F51E2">
        <w:rPr>
          <w:rFonts w:ascii="Times New Roman" w:hAnsi="Times New Roman" w:cs="Times New Roman"/>
          <w:iCs/>
          <w:color w:val="FF0000"/>
          <w:sz w:val="20"/>
          <w:szCs w:val="20"/>
        </w:rPr>
        <w:t xml:space="preserve"> </w:t>
      </w:r>
      <w:proofErr w:type="spellStart"/>
      <w:r w:rsidRPr="005F51E2">
        <w:rPr>
          <w:rFonts w:ascii="Times New Roman" w:hAnsi="Times New Roman" w:cs="Times New Roman"/>
          <w:iCs/>
          <w:color w:val="FF0000"/>
          <w:sz w:val="20"/>
          <w:szCs w:val="20"/>
        </w:rPr>
        <w:t>Fe</w:t>
      </w:r>
      <w:r w:rsidRPr="005F51E2">
        <w:rPr>
          <w:rFonts w:ascii="Times New Roman" w:hAnsi="Times New Roman" w:cs="Times New Roman"/>
          <w:iCs/>
          <w:color w:val="FF0000"/>
          <w:sz w:val="20"/>
          <w:szCs w:val="20"/>
          <w:vertAlign w:val="superscript"/>
        </w:rPr>
        <w:t>II</w:t>
      </w:r>
      <w:proofErr w:type="spellEnd"/>
      <w:r w:rsidRPr="005F51E2">
        <w:rPr>
          <w:rFonts w:ascii="Times New Roman" w:hAnsi="Times New Roman" w:cs="Times New Roman"/>
          <w:iCs/>
          <w:color w:val="FF0000"/>
          <w:sz w:val="20"/>
          <w:szCs w:val="20"/>
        </w:rPr>
        <w:t xml:space="preserve">/g of dry weight (raw powder). Total </w:t>
      </w:r>
      <w:proofErr w:type="spellStart"/>
      <w:r w:rsidRPr="005F51E2">
        <w:rPr>
          <w:rFonts w:ascii="Times New Roman" w:hAnsi="Times New Roman" w:cs="Times New Roman"/>
          <w:iCs/>
          <w:color w:val="FF0000"/>
          <w:sz w:val="20"/>
          <w:szCs w:val="20"/>
        </w:rPr>
        <w:t>phenolic</w:t>
      </w:r>
      <w:proofErr w:type="spellEnd"/>
      <w:r w:rsidRPr="005F51E2">
        <w:rPr>
          <w:rFonts w:ascii="Times New Roman" w:hAnsi="Times New Roman" w:cs="Times New Roman"/>
          <w:iCs/>
          <w:color w:val="FF0000"/>
          <w:sz w:val="20"/>
          <w:szCs w:val="20"/>
        </w:rPr>
        <w:t xml:space="preserve"> content was 0.232 g </w:t>
      </w:r>
      <w:proofErr w:type="spellStart"/>
      <w:r w:rsidRPr="005F51E2">
        <w:rPr>
          <w:rFonts w:ascii="Times New Roman" w:hAnsi="Times New Roman" w:cs="Times New Roman"/>
          <w:iCs/>
          <w:color w:val="FF0000"/>
          <w:sz w:val="20"/>
          <w:szCs w:val="20"/>
        </w:rPr>
        <w:t>gallic</w:t>
      </w:r>
      <w:proofErr w:type="spellEnd"/>
      <w:r w:rsidRPr="005F51E2">
        <w:rPr>
          <w:rFonts w:ascii="Times New Roman" w:hAnsi="Times New Roman" w:cs="Times New Roman"/>
          <w:iCs/>
          <w:color w:val="FF0000"/>
          <w:sz w:val="20"/>
          <w:szCs w:val="20"/>
        </w:rPr>
        <w:t xml:space="preserve"> acid/g of dry weight (waste tea) and 0.162 g </w:t>
      </w:r>
      <w:proofErr w:type="spellStart"/>
      <w:r w:rsidRPr="005F51E2">
        <w:rPr>
          <w:rFonts w:ascii="Times New Roman" w:hAnsi="Times New Roman" w:cs="Times New Roman"/>
          <w:iCs/>
          <w:color w:val="FF0000"/>
          <w:sz w:val="20"/>
          <w:szCs w:val="20"/>
        </w:rPr>
        <w:t>gallic</w:t>
      </w:r>
      <w:proofErr w:type="spellEnd"/>
      <w:r w:rsidRPr="005F51E2">
        <w:rPr>
          <w:rFonts w:ascii="Times New Roman" w:hAnsi="Times New Roman" w:cs="Times New Roman"/>
          <w:iCs/>
          <w:color w:val="FF0000"/>
          <w:sz w:val="20"/>
          <w:szCs w:val="20"/>
        </w:rPr>
        <w:t xml:space="preserve"> acid/g of dry weight (raw powder). A correlation between total antioxidant activity, total </w:t>
      </w:r>
      <w:proofErr w:type="spellStart"/>
      <w:r w:rsidRPr="005F51E2">
        <w:rPr>
          <w:rFonts w:ascii="Times New Roman" w:hAnsi="Times New Roman" w:cs="Times New Roman"/>
          <w:iCs/>
          <w:color w:val="FF0000"/>
          <w:sz w:val="20"/>
          <w:szCs w:val="20"/>
        </w:rPr>
        <w:t>phenolic</w:t>
      </w:r>
      <w:proofErr w:type="spellEnd"/>
      <w:r w:rsidRPr="005F51E2">
        <w:rPr>
          <w:rFonts w:ascii="Times New Roman" w:hAnsi="Times New Roman" w:cs="Times New Roman"/>
          <w:iCs/>
          <w:color w:val="FF0000"/>
          <w:sz w:val="20"/>
          <w:szCs w:val="20"/>
        </w:rPr>
        <w:t xml:space="preserve"> content and </w:t>
      </w:r>
      <w:proofErr w:type="spellStart"/>
      <w:r w:rsidRPr="005F51E2">
        <w:rPr>
          <w:rFonts w:ascii="Times New Roman" w:hAnsi="Times New Roman" w:cs="Times New Roman"/>
          <w:iCs/>
          <w:color w:val="FF0000"/>
          <w:sz w:val="20"/>
          <w:szCs w:val="20"/>
        </w:rPr>
        <w:t>gallic</w:t>
      </w:r>
      <w:proofErr w:type="spellEnd"/>
      <w:r w:rsidRPr="005F51E2">
        <w:rPr>
          <w:rFonts w:ascii="Times New Roman" w:hAnsi="Times New Roman" w:cs="Times New Roman"/>
          <w:iCs/>
          <w:color w:val="FF0000"/>
          <w:sz w:val="20"/>
          <w:szCs w:val="20"/>
        </w:rPr>
        <w:t xml:space="preserve"> acid was tested between two samples. </w:t>
      </w:r>
      <w:r w:rsidRPr="005F51E2">
        <w:rPr>
          <w:rFonts w:ascii="Times New Roman" w:hAnsi="Times New Roman" w:cs="Times New Roman"/>
          <w:bCs/>
          <w:iCs/>
          <w:color w:val="FF0000"/>
          <w:sz w:val="20"/>
          <w:szCs w:val="20"/>
        </w:rPr>
        <w:t xml:space="preserve">Because of contribution of </w:t>
      </w:r>
      <w:proofErr w:type="spellStart"/>
      <w:r w:rsidRPr="005F51E2">
        <w:rPr>
          <w:rFonts w:ascii="Times New Roman" w:hAnsi="Times New Roman" w:cs="Times New Roman"/>
          <w:bCs/>
          <w:iCs/>
          <w:color w:val="FF0000"/>
          <w:sz w:val="20"/>
          <w:szCs w:val="20"/>
        </w:rPr>
        <w:t>phenolic</w:t>
      </w:r>
      <w:proofErr w:type="spellEnd"/>
      <w:r w:rsidRPr="005F51E2">
        <w:rPr>
          <w:rFonts w:ascii="Times New Roman" w:hAnsi="Times New Roman" w:cs="Times New Roman"/>
          <w:bCs/>
          <w:iCs/>
          <w:color w:val="FF0000"/>
          <w:sz w:val="20"/>
          <w:szCs w:val="20"/>
        </w:rPr>
        <w:t xml:space="preserve"> compounds </w:t>
      </w:r>
      <w:r w:rsidRPr="005F51E2">
        <w:rPr>
          <w:rFonts w:ascii="Times New Roman" w:hAnsi="Times New Roman" w:cs="Times New Roman"/>
          <w:iCs/>
          <w:color w:val="FF0000"/>
          <w:sz w:val="20"/>
          <w:szCs w:val="20"/>
        </w:rPr>
        <w:t>t</w:t>
      </w:r>
      <w:r w:rsidRPr="005F51E2">
        <w:rPr>
          <w:rFonts w:ascii="Times New Roman" w:hAnsi="Times New Roman" w:cs="Times New Roman"/>
          <w:bCs/>
          <w:iCs/>
          <w:color w:val="FF0000"/>
          <w:sz w:val="20"/>
          <w:szCs w:val="20"/>
        </w:rPr>
        <w:t>hese samples possess higher antioxidant activity</w:t>
      </w:r>
      <w:r w:rsidRPr="005F51E2">
        <w:rPr>
          <w:rFonts w:ascii="Times New Roman" w:hAnsi="Times New Roman" w:cs="Times New Roman"/>
          <w:iCs/>
          <w:color w:val="FF0000"/>
          <w:sz w:val="20"/>
          <w:szCs w:val="20"/>
        </w:rPr>
        <w:t xml:space="preserve">. It is </w:t>
      </w:r>
      <w:r w:rsidRPr="005F51E2">
        <w:rPr>
          <w:rFonts w:ascii="Times New Roman" w:hAnsi="Times New Roman" w:cs="Times New Roman"/>
          <w:bCs/>
          <w:iCs/>
          <w:color w:val="FF0000"/>
          <w:sz w:val="20"/>
          <w:szCs w:val="20"/>
        </w:rPr>
        <w:t xml:space="preserve">strong radical scavenger and can consider as a good source of natural antioxidant for medicine purposes. </w:t>
      </w:r>
    </w:p>
    <w:p w:rsidR="00346341" w:rsidRPr="005F51E2" w:rsidRDefault="00E47A52" w:rsidP="00027EEF">
      <w:pPr>
        <w:spacing w:after="0" w:line="240" w:lineRule="auto"/>
        <w:jc w:val="both"/>
        <w:rPr>
          <w:rFonts w:ascii="Times New Roman" w:hAnsi="Times New Roman" w:cs="Times New Roman"/>
          <w:color w:val="FF0000"/>
          <w:sz w:val="20"/>
          <w:szCs w:val="20"/>
        </w:rPr>
      </w:pPr>
      <w:r w:rsidRPr="005F51E2">
        <w:rPr>
          <w:rFonts w:ascii="Times New Roman" w:hAnsi="Times New Roman" w:cs="Times New Roman"/>
          <w:b/>
          <w:color w:val="FF0000"/>
          <w:sz w:val="20"/>
          <w:szCs w:val="20"/>
        </w:rPr>
        <w:t>Keywords:</w:t>
      </w:r>
      <w:r w:rsidRPr="005F51E2">
        <w:rPr>
          <w:rFonts w:ascii="Times New Roman" w:hAnsi="Times New Roman" w:cs="Times New Roman"/>
          <w:color w:val="FF0000"/>
          <w:sz w:val="20"/>
          <w:szCs w:val="20"/>
        </w:rPr>
        <w:t xml:space="preserve"> Poly </w:t>
      </w:r>
      <w:proofErr w:type="spellStart"/>
      <w:r w:rsidRPr="005F51E2">
        <w:rPr>
          <w:rFonts w:ascii="Times New Roman" w:hAnsi="Times New Roman" w:cs="Times New Roman"/>
          <w:color w:val="FF0000"/>
          <w:sz w:val="20"/>
          <w:szCs w:val="20"/>
        </w:rPr>
        <w:t>phenolic</w:t>
      </w:r>
      <w:proofErr w:type="spellEnd"/>
      <w:r w:rsidRPr="005F51E2">
        <w:rPr>
          <w:rFonts w:ascii="Times New Roman" w:hAnsi="Times New Roman" w:cs="Times New Roman"/>
          <w:color w:val="FF0000"/>
          <w:sz w:val="20"/>
          <w:szCs w:val="20"/>
        </w:rPr>
        <w:t xml:space="preserve">, FRAP, Antioxidant activity, </w:t>
      </w:r>
      <w:proofErr w:type="spellStart"/>
      <w:r w:rsidRPr="005F51E2">
        <w:rPr>
          <w:rFonts w:ascii="Times New Roman" w:hAnsi="Times New Roman" w:cs="Times New Roman"/>
          <w:color w:val="FF0000"/>
          <w:sz w:val="20"/>
          <w:szCs w:val="20"/>
        </w:rPr>
        <w:t>Phenolic</w:t>
      </w:r>
      <w:proofErr w:type="spellEnd"/>
      <w:r w:rsidRPr="005F51E2">
        <w:rPr>
          <w:rFonts w:ascii="Times New Roman" w:hAnsi="Times New Roman" w:cs="Times New Roman"/>
          <w:color w:val="FF0000"/>
          <w:sz w:val="20"/>
          <w:szCs w:val="20"/>
        </w:rPr>
        <w:t>, Radical scavengers.</w:t>
      </w:r>
    </w:p>
    <w:p w:rsidR="00C67B91" w:rsidRPr="005F51E2" w:rsidRDefault="00C67B91" w:rsidP="00027EEF">
      <w:pPr>
        <w:autoSpaceDE w:val="0"/>
        <w:autoSpaceDN w:val="0"/>
        <w:adjustRightInd w:val="0"/>
        <w:spacing w:after="0" w:line="240" w:lineRule="auto"/>
        <w:jc w:val="both"/>
        <w:rPr>
          <w:rFonts w:ascii="Times New Roman" w:hAnsi="Times New Roman" w:cs="Times New Roman"/>
          <w:color w:val="FF0000"/>
          <w:sz w:val="20"/>
          <w:szCs w:val="20"/>
        </w:rPr>
      </w:pPr>
    </w:p>
    <w:p w:rsidR="00C67B91" w:rsidRPr="005F51E2" w:rsidRDefault="00C67B91" w:rsidP="00027EEF">
      <w:pPr>
        <w:autoSpaceDE w:val="0"/>
        <w:autoSpaceDN w:val="0"/>
        <w:adjustRightInd w:val="0"/>
        <w:spacing w:after="0" w:line="240" w:lineRule="auto"/>
        <w:jc w:val="both"/>
        <w:rPr>
          <w:rFonts w:ascii="Times New Roman" w:hAnsi="Times New Roman" w:cs="Times New Roman"/>
          <w:color w:val="FF0000"/>
          <w:sz w:val="20"/>
          <w:szCs w:val="20"/>
        </w:rPr>
      </w:pPr>
    </w:p>
    <w:p w:rsidR="00346341" w:rsidRPr="005F51E2" w:rsidRDefault="00346341" w:rsidP="00027EEF">
      <w:pPr>
        <w:autoSpaceDE w:val="0"/>
        <w:autoSpaceDN w:val="0"/>
        <w:adjustRightInd w:val="0"/>
        <w:spacing w:after="0" w:line="240" w:lineRule="auto"/>
        <w:jc w:val="both"/>
        <w:rPr>
          <w:rFonts w:ascii="Times New Roman" w:hAnsi="Times New Roman" w:cs="Times New Roman"/>
          <w:color w:val="FF0000"/>
          <w:sz w:val="20"/>
          <w:szCs w:val="20"/>
        </w:rPr>
      </w:pPr>
      <w:r w:rsidRPr="005F51E2">
        <w:rPr>
          <w:rFonts w:ascii="Times New Roman" w:hAnsi="Times New Roman" w:cs="Times New Roman"/>
          <w:color w:val="FF0000"/>
          <w:sz w:val="20"/>
          <w:szCs w:val="20"/>
        </w:rPr>
        <w:t>#</w:t>
      </w:r>
      <w:r w:rsidRPr="005F51E2">
        <w:rPr>
          <w:rFonts w:ascii="Times New Roman" w:hAnsi="Times New Roman" w:cs="Times New Roman"/>
          <w:b/>
          <w:color w:val="FF0000"/>
          <w:sz w:val="20"/>
          <w:szCs w:val="20"/>
        </w:rPr>
        <w:t xml:space="preserve">ANFIS Based Tumor Detection in Thoracic </w:t>
      </w:r>
      <w:proofErr w:type="spellStart"/>
      <w:r w:rsidRPr="005F51E2">
        <w:rPr>
          <w:rFonts w:ascii="Times New Roman" w:hAnsi="Times New Roman" w:cs="Times New Roman"/>
          <w:b/>
          <w:color w:val="FF0000"/>
          <w:sz w:val="20"/>
          <w:szCs w:val="20"/>
        </w:rPr>
        <w:t>Images</w:t>
      </w:r>
      <w:r w:rsidRPr="005F51E2">
        <w:rPr>
          <w:rFonts w:ascii="Times New Roman" w:hAnsi="Times New Roman" w:cs="Times New Roman"/>
          <w:color w:val="FF0000"/>
          <w:sz w:val="20"/>
          <w:szCs w:val="20"/>
        </w:rPr>
        <w:t>#Anandpushparaj</w:t>
      </w:r>
      <w:proofErr w:type="spellEnd"/>
      <w:r w:rsidRPr="005F51E2">
        <w:rPr>
          <w:rFonts w:ascii="Times New Roman" w:hAnsi="Times New Roman" w:cs="Times New Roman"/>
          <w:color w:val="FF0000"/>
          <w:sz w:val="20"/>
          <w:szCs w:val="20"/>
        </w:rPr>
        <w:t xml:space="preserve"> J</w:t>
      </w:r>
      <w:proofErr w:type="gramStart"/>
      <w:r w:rsidRPr="005F51E2">
        <w:rPr>
          <w:rFonts w:ascii="Times New Roman" w:hAnsi="Times New Roman" w:cs="Times New Roman"/>
          <w:color w:val="FF0000"/>
          <w:sz w:val="20"/>
          <w:szCs w:val="20"/>
        </w:rPr>
        <w:t>.#</w:t>
      </w:r>
      <w:proofErr w:type="gramEnd"/>
      <w:r w:rsidRPr="005F51E2">
        <w:rPr>
          <w:rFonts w:ascii="Times New Roman" w:hAnsi="Times New Roman" w:cs="Times New Roman"/>
          <w:color w:val="FF0000"/>
          <w:sz w:val="20"/>
          <w:szCs w:val="20"/>
        </w:rPr>
        <w:t>45-49#10.ISCA-ISC-2013-3BS-116</w:t>
      </w:r>
      <w:r w:rsidR="00212C32" w:rsidRPr="005F51E2">
        <w:rPr>
          <w:rFonts w:ascii="Times New Roman" w:hAnsi="Times New Roman" w:cs="Times New Roman"/>
          <w:color w:val="FF0000"/>
          <w:sz w:val="20"/>
          <w:szCs w:val="20"/>
        </w:rPr>
        <w:t>.pdf</w:t>
      </w:r>
    </w:p>
    <w:p w:rsidR="00E47A52" w:rsidRPr="005F51E2" w:rsidRDefault="00E47A52" w:rsidP="00027EEF">
      <w:pPr>
        <w:pStyle w:val="TitleArticle"/>
        <w:spacing w:before="0" w:after="0" w:line="240" w:lineRule="auto"/>
        <w:jc w:val="both"/>
        <w:rPr>
          <w:caps w:val="0"/>
          <w:color w:val="FF0000"/>
          <w:spacing w:val="4"/>
          <w:sz w:val="20"/>
          <w:lang w:val="en-US"/>
        </w:rPr>
      </w:pPr>
      <w:r w:rsidRPr="005F51E2">
        <w:rPr>
          <w:caps w:val="0"/>
          <w:color w:val="FF0000"/>
          <w:spacing w:val="4"/>
          <w:sz w:val="20"/>
          <w:lang w:val="en-US"/>
        </w:rPr>
        <w:t>Abstract</w:t>
      </w:r>
    </w:p>
    <w:p w:rsidR="00E47A52" w:rsidRPr="005F51E2" w:rsidRDefault="00E47A52" w:rsidP="00027EEF">
      <w:pPr>
        <w:autoSpaceDE w:val="0"/>
        <w:autoSpaceDN w:val="0"/>
        <w:adjustRightInd w:val="0"/>
        <w:spacing w:after="0" w:line="240" w:lineRule="auto"/>
        <w:jc w:val="both"/>
        <w:rPr>
          <w:rFonts w:ascii="Times New Roman" w:hAnsi="Times New Roman" w:cs="Times New Roman"/>
          <w:bCs/>
          <w:color w:val="FF0000"/>
          <w:spacing w:val="-4"/>
          <w:sz w:val="20"/>
          <w:szCs w:val="20"/>
        </w:rPr>
      </w:pPr>
      <w:r w:rsidRPr="005F51E2">
        <w:rPr>
          <w:rFonts w:ascii="Times New Roman" w:hAnsi="Times New Roman" w:cs="Times New Roman"/>
          <w:color w:val="FF0000"/>
          <w:spacing w:val="-4"/>
          <w:sz w:val="20"/>
          <w:szCs w:val="20"/>
        </w:rPr>
        <w:t xml:space="preserve">Lung is an important organ in our body which performs its function in both respiratory system and circulatory system. </w:t>
      </w:r>
      <w:r w:rsidRPr="005F51E2">
        <w:rPr>
          <w:rFonts w:ascii="Times New Roman" w:hAnsi="Times New Roman" w:cs="Times New Roman"/>
          <w:bCs/>
          <w:color w:val="FF0000"/>
          <w:spacing w:val="-4"/>
          <w:sz w:val="20"/>
          <w:szCs w:val="20"/>
        </w:rPr>
        <w:t xml:space="preserve">For lung cancer staging, a regional lymph node is important, and an automated system is used to detect both types of abnormalities. A </w:t>
      </w:r>
      <w:r w:rsidRPr="005F51E2">
        <w:rPr>
          <w:rFonts w:ascii="Times New Roman" w:hAnsi="Times New Roman" w:cs="Times New Roman"/>
          <w:color w:val="FF0000"/>
          <w:spacing w:val="-4"/>
          <w:sz w:val="20"/>
          <w:szCs w:val="20"/>
        </w:rPr>
        <w:t xml:space="preserve">fully automatic differentiation method for Lung tumor and diseased lymph node from CT image of thoracic region is used to calculate the false positive.  The performance of detection and differentiation done in three stages, initially detect all potential abnormalities in thoracic image, the lung tumor and diseased lymph nodes are differentiated. Finally Benign and Malignant tumors are classified. Fuzzy logic and Neural Network in MATLAB are used to perform the tasks and also to reduce false positive rate.  </w:t>
      </w:r>
    </w:p>
    <w:p w:rsidR="00E47A52" w:rsidRPr="005F51E2" w:rsidRDefault="00E47A52" w:rsidP="00027EEF">
      <w:pPr>
        <w:spacing w:after="0" w:line="240" w:lineRule="auto"/>
        <w:jc w:val="both"/>
        <w:rPr>
          <w:rFonts w:ascii="Times New Roman" w:hAnsi="Times New Roman" w:cs="Times New Roman"/>
          <w:color w:val="FF0000"/>
          <w:spacing w:val="4"/>
          <w:sz w:val="20"/>
          <w:szCs w:val="20"/>
        </w:rPr>
      </w:pPr>
      <w:r w:rsidRPr="005F51E2">
        <w:rPr>
          <w:rFonts w:ascii="Times New Roman" w:hAnsi="Times New Roman" w:cs="Times New Roman"/>
          <w:b/>
          <w:bCs/>
          <w:color w:val="FF0000"/>
          <w:sz w:val="20"/>
          <w:szCs w:val="20"/>
        </w:rPr>
        <w:t>Keywords:</w:t>
      </w:r>
      <w:r w:rsidRPr="005F51E2">
        <w:rPr>
          <w:rFonts w:ascii="Times New Roman" w:hAnsi="Times New Roman" w:cs="Times New Roman"/>
          <w:color w:val="FF0000"/>
          <w:sz w:val="20"/>
          <w:szCs w:val="20"/>
        </w:rPr>
        <w:t xml:space="preserve"> Lung cancer, medical imaging techniques, computer tomography images, benign tumor, malignant tumors, fuzzy logic, </w:t>
      </w:r>
      <w:proofErr w:type="gramStart"/>
      <w:r w:rsidRPr="005F51E2">
        <w:rPr>
          <w:rFonts w:ascii="Times New Roman" w:hAnsi="Times New Roman" w:cs="Times New Roman"/>
          <w:color w:val="FF0000"/>
          <w:sz w:val="20"/>
          <w:szCs w:val="20"/>
        </w:rPr>
        <w:t>neural</w:t>
      </w:r>
      <w:proofErr w:type="gramEnd"/>
      <w:r w:rsidRPr="005F51E2">
        <w:rPr>
          <w:rFonts w:ascii="Times New Roman" w:hAnsi="Times New Roman" w:cs="Times New Roman"/>
          <w:color w:val="FF0000"/>
          <w:sz w:val="20"/>
          <w:szCs w:val="20"/>
        </w:rPr>
        <w:t xml:space="preserve"> network.</w:t>
      </w:r>
    </w:p>
    <w:p w:rsidR="00C67B91" w:rsidRPr="005F51E2" w:rsidRDefault="00C67B91" w:rsidP="00027EEF">
      <w:pPr>
        <w:autoSpaceDE w:val="0"/>
        <w:autoSpaceDN w:val="0"/>
        <w:adjustRightInd w:val="0"/>
        <w:spacing w:after="0" w:line="240" w:lineRule="auto"/>
        <w:jc w:val="both"/>
        <w:rPr>
          <w:rFonts w:ascii="Times New Roman" w:hAnsi="Times New Roman" w:cs="Times New Roman"/>
          <w:color w:val="FF0000"/>
          <w:sz w:val="20"/>
          <w:szCs w:val="20"/>
        </w:rPr>
      </w:pPr>
    </w:p>
    <w:p w:rsidR="00C67B91" w:rsidRPr="005F51E2" w:rsidRDefault="00C67B91" w:rsidP="00027EEF">
      <w:pPr>
        <w:autoSpaceDE w:val="0"/>
        <w:autoSpaceDN w:val="0"/>
        <w:adjustRightInd w:val="0"/>
        <w:spacing w:after="0" w:line="240" w:lineRule="auto"/>
        <w:jc w:val="both"/>
        <w:rPr>
          <w:rFonts w:ascii="Times New Roman" w:hAnsi="Times New Roman" w:cs="Times New Roman"/>
          <w:color w:val="FF0000"/>
          <w:sz w:val="20"/>
          <w:szCs w:val="20"/>
        </w:rPr>
      </w:pPr>
    </w:p>
    <w:p w:rsidR="00346341" w:rsidRPr="005F51E2" w:rsidRDefault="00346341" w:rsidP="00027EEF">
      <w:pPr>
        <w:autoSpaceDE w:val="0"/>
        <w:autoSpaceDN w:val="0"/>
        <w:adjustRightInd w:val="0"/>
        <w:spacing w:after="0" w:line="240" w:lineRule="auto"/>
        <w:jc w:val="both"/>
        <w:rPr>
          <w:rFonts w:ascii="Times New Roman" w:hAnsi="Times New Roman" w:cs="Times New Roman"/>
          <w:color w:val="FF0000"/>
          <w:sz w:val="20"/>
          <w:szCs w:val="20"/>
        </w:rPr>
      </w:pPr>
      <w:r w:rsidRPr="005F51E2">
        <w:rPr>
          <w:rFonts w:ascii="Times New Roman" w:hAnsi="Times New Roman" w:cs="Times New Roman"/>
          <w:color w:val="FF0000"/>
          <w:sz w:val="20"/>
          <w:szCs w:val="20"/>
        </w:rPr>
        <w:t>#</w:t>
      </w:r>
      <w:r w:rsidRPr="005F51E2">
        <w:rPr>
          <w:rFonts w:ascii="Times New Roman" w:hAnsi="Times New Roman" w:cs="Times New Roman"/>
          <w:b/>
          <w:iCs/>
          <w:color w:val="FF0000"/>
          <w:sz w:val="20"/>
          <w:szCs w:val="20"/>
        </w:rPr>
        <w:t xml:space="preserve">Molecular Imprinted Membranes as Synthetic Receptors for the Analysis of Progesterone in Human </w:t>
      </w:r>
      <w:proofErr w:type="spellStart"/>
      <w:r w:rsidRPr="005F51E2">
        <w:rPr>
          <w:rFonts w:ascii="Times New Roman" w:hAnsi="Times New Roman" w:cs="Times New Roman"/>
          <w:b/>
          <w:iCs/>
          <w:color w:val="FF0000"/>
          <w:sz w:val="20"/>
          <w:szCs w:val="20"/>
        </w:rPr>
        <w:t>Urine</w:t>
      </w:r>
      <w:r w:rsidRPr="005F51E2">
        <w:rPr>
          <w:rFonts w:ascii="Times New Roman" w:hAnsi="Times New Roman" w:cs="Times New Roman"/>
          <w:color w:val="FF0000"/>
          <w:sz w:val="20"/>
          <w:szCs w:val="20"/>
        </w:rPr>
        <w:t>#Anju</w:t>
      </w:r>
      <w:proofErr w:type="spellEnd"/>
      <w:r w:rsidRPr="005F51E2">
        <w:rPr>
          <w:rFonts w:ascii="Times New Roman" w:hAnsi="Times New Roman" w:cs="Times New Roman"/>
          <w:color w:val="FF0000"/>
          <w:sz w:val="20"/>
          <w:szCs w:val="20"/>
        </w:rPr>
        <w:t xml:space="preserve"> Augustine and </w:t>
      </w:r>
      <w:proofErr w:type="spellStart"/>
      <w:r w:rsidRPr="005F51E2">
        <w:rPr>
          <w:rFonts w:ascii="Times New Roman" w:hAnsi="Times New Roman" w:cs="Times New Roman"/>
          <w:color w:val="FF0000"/>
          <w:sz w:val="20"/>
          <w:szCs w:val="20"/>
        </w:rPr>
        <w:t>Beena</w:t>
      </w:r>
      <w:proofErr w:type="spellEnd"/>
      <w:r w:rsidRPr="005F51E2">
        <w:rPr>
          <w:rFonts w:ascii="Times New Roman" w:hAnsi="Times New Roman" w:cs="Times New Roman"/>
          <w:color w:val="FF0000"/>
          <w:sz w:val="20"/>
          <w:szCs w:val="20"/>
        </w:rPr>
        <w:t xml:space="preserve"> Mathew#50-55#11.ISCA-ISC-2013-4CS-88</w:t>
      </w:r>
      <w:r w:rsidR="00212C32" w:rsidRPr="005F51E2">
        <w:rPr>
          <w:rFonts w:ascii="Times New Roman" w:hAnsi="Times New Roman" w:cs="Times New Roman"/>
          <w:color w:val="FF0000"/>
          <w:sz w:val="20"/>
          <w:szCs w:val="20"/>
        </w:rPr>
        <w:t>.pdf</w:t>
      </w:r>
    </w:p>
    <w:p w:rsidR="00E47A52" w:rsidRPr="005F51E2" w:rsidRDefault="00E47A52" w:rsidP="00027EEF">
      <w:pPr>
        <w:pStyle w:val="TitleArticle"/>
        <w:spacing w:before="0" w:after="0" w:line="240" w:lineRule="auto"/>
        <w:jc w:val="both"/>
        <w:rPr>
          <w:caps w:val="0"/>
          <w:color w:val="FF0000"/>
          <w:spacing w:val="4"/>
          <w:sz w:val="20"/>
          <w:lang w:val="en-US"/>
        </w:rPr>
      </w:pPr>
      <w:r w:rsidRPr="005F51E2">
        <w:rPr>
          <w:caps w:val="0"/>
          <w:color w:val="FF0000"/>
          <w:spacing w:val="4"/>
          <w:sz w:val="20"/>
          <w:lang w:val="en-US"/>
        </w:rPr>
        <w:t>Abstract</w:t>
      </w:r>
    </w:p>
    <w:p w:rsidR="00E47A52" w:rsidRPr="005F51E2" w:rsidRDefault="00E47A52" w:rsidP="00027EEF">
      <w:pPr>
        <w:autoSpaceDE w:val="0"/>
        <w:autoSpaceDN w:val="0"/>
        <w:adjustRightInd w:val="0"/>
        <w:spacing w:after="0" w:line="240" w:lineRule="auto"/>
        <w:jc w:val="both"/>
        <w:rPr>
          <w:rFonts w:ascii="Times New Roman" w:hAnsi="Times New Roman" w:cs="Times New Roman"/>
          <w:color w:val="FF0000"/>
          <w:sz w:val="20"/>
          <w:szCs w:val="20"/>
        </w:rPr>
      </w:pPr>
      <w:r w:rsidRPr="005F51E2">
        <w:rPr>
          <w:rFonts w:ascii="Times New Roman" w:hAnsi="Times New Roman" w:cs="Times New Roman"/>
          <w:color w:val="FF0000"/>
          <w:sz w:val="20"/>
          <w:szCs w:val="20"/>
        </w:rPr>
        <w:t xml:space="preserve">Progesterone imprinted copolymer membranes of </w:t>
      </w:r>
      <w:proofErr w:type="spellStart"/>
      <w:r w:rsidRPr="005F51E2">
        <w:rPr>
          <w:rFonts w:ascii="Times New Roman" w:hAnsi="Times New Roman" w:cs="Times New Roman"/>
          <w:color w:val="FF0000"/>
          <w:sz w:val="20"/>
          <w:szCs w:val="20"/>
        </w:rPr>
        <w:t>acrylonitrile</w:t>
      </w:r>
      <w:proofErr w:type="spellEnd"/>
      <w:r w:rsidRPr="005F51E2">
        <w:rPr>
          <w:rFonts w:ascii="Times New Roman" w:hAnsi="Times New Roman" w:cs="Times New Roman"/>
          <w:color w:val="FF0000"/>
          <w:sz w:val="20"/>
          <w:szCs w:val="20"/>
        </w:rPr>
        <w:t xml:space="preserve"> with acrylic acid, </w:t>
      </w:r>
      <w:proofErr w:type="spellStart"/>
      <w:r w:rsidRPr="005F51E2">
        <w:rPr>
          <w:rFonts w:ascii="Times New Roman" w:hAnsi="Times New Roman" w:cs="Times New Roman"/>
          <w:color w:val="FF0000"/>
          <w:sz w:val="20"/>
          <w:szCs w:val="20"/>
        </w:rPr>
        <w:t>methacrylic</w:t>
      </w:r>
      <w:proofErr w:type="spellEnd"/>
      <w:r w:rsidRPr="005F51E2">
        <w:rPr>
          <w:rFonts w:ascii="Times New Roman" w:hAnsi="Times New Roman" w:cs="Times New Roman"/>
          <w:color w:val="FF0000"/>
          <w:sz w:val="20"/>
          <w:szCs w:val="20"/>
        </w:rPr>
        <w:t xml:space="preserve"> acid and </w:t>
      </w:r>
      <w:proofErr w:type="spellStart"/>
      <w:r w:rsidRPr="005F51E2">
        <w:rPr>
          <w:rFonts w:ascii="Times New Roman" w:hAnsi="Times New Roman" w:cs="Times New Roman"/>
          <w:color w:val="FF0000"/>
          <w:sz w:val="20"/>
          <w:szCs w:val="20"/>
        </w:rPr>
        <w:t>acrylamide</w:t>
      </w:r>
      <w:proofErr w:type="spellEnd"/>
      <w:r w:rsidRPr="005F51E2">
        <w:rPr>
          <w:rFonts w:ascii="Times New Roman" w:hAnsi="Times New Roman" w:cs="Times New Roman"/>
          <w:color w:val="FF0000"/>
          <w:sz w:val="20"/>
          <w:szCs w:val="20"/>
        </w:rPr>
        <w:t xml:space="preserve"> were </w:t>
      </w:r>
      <w:proofErr w:type="spellStart"/>
      <w:r w:rsidRPr="005F51E2">
        <w:rPr>
          <w:rFonts w:ascii="Times New Roman" w:hAnsi="Times New Roman" w:cs="Times New Roman"/>
          <w:color w:val="FF0000"/>
          <w:sz w:val="20"/>
          <w:szCs w:val="20"/>
        </w:rPr>
        <w:t>synthesised</w:t>
      </w:r>
      <w:proofErr w:type="spellEnd"/>
      <w:r w:rsidRPr="005F51E2">
        <w:rPr>
          <w:rFonts w:ascii="Times New Roman" w:hAnsi="Times New Roman" w:cs="Times New Roman"/>
          <w:color w:val="FF0000"/>
          <w:sz w:val="20"/>
          <w:szCs w:val="20"/>
        </w:rPr>
        <w:t xml:space="preserve"> by phase inversion technique. The developed membranes were </w:t>
      </w:r>
      <w:proofErr w:type="spellStart"/>
      <w:r w:rsidRPr="005F51E2">
        <w:rPr>
          <w:rFonts w:ascii="Times New Roman" w:hAnsi="Times New Roman" w:cs="Times New Roman"/>
          <w:color w:val="FF0000"/>
          <w:sz w:val="20"/>
          <w:szCs w:val="20"/>
        </w:rPr>
        <w:t>characterised</w:t>
      </w:r>
      <w:proofErr w:type="spellEnd"/>
      <w:r w:rsidRPr="005F51E2">
        <w:rPr>
          <w:rFonts w:ascii="Times New Roman" w:hAnsi="Times New Roman" w:cs="Times New Roman"/>
          <w:color w:val="FF0000"/>
          <w:sz w:val="20"/>
          <w:szCs w:val="20"/>
        </w:rPr>
        <w:t xml:space="preserve"> by FT-IR and SEM techniques. Imprinted membranes showed specificity towards the template progesterone. Among the various copolymers, the </w:t>
      </w:r>
      <w:proofErr w:type="spellStart"/>
      <w:r w:rsidRPr="005F51E2">
        <w:rPr>
          <w:rFonts w:ascii="Times New Roman" w:hAnsi="Times New Roman" w:cs="Times New Roman"/>
          <w:color w:val="FF0000"/>
          <w:sz w:val="20"/>
          <w:szCs w:val="20"/>
        </w:rPr>
        <w:t>acrylamide</w:t>
      </w:r>
      <w:proofErr w:type="spellEnd"/>
      <w:r w:rsidRPr="005F51E2">
        <w:rPr>
          <w:rFonts w:ascii="Times New Roman" w:hAnsi="Times New Roman" w:cs="Times New Roman"/>
          <w:color w:val="FF0000"/>
          <w:sz w:val="20"/>
          <w:szCs w:val="20"/>
        </w:rPr>
        <w:t xml:space="preserve"> incorporated copolymer showed high binding towards the used template. Investigation of the selectivity characteristics revealed that the developed membranes showed selectivity toward the template progesterone than similar compounds. The bound template could be totally recovered and regenerated membranes maintain their recognition property after repeated use. On the basis of the results, the imprinted polymer can be applied for the direct extraction of progesterone in clinical analysis.</w:t>
      </w:r>
    </w:p>
    <w:p w:rsidR="00346341" w:rsidRPr="005F51E2" w:rsidRDefault="00E47A52" w:rsidP="00027EEF">
      <w:pPr>
        <w:autoSpaceDE w:val="0"/>
        <w:autoSpaceDN w:val="0"/>
        <w:adjustRightInd w:val="0"/>
        <w:spacing w:after="0" w:line="240" w:lineRule="auto"/>
        <w:jc w:val="both"/>
        <w:rPr>
          <w:rFonts w:ascii="Times New Roman" w:hAnsi="Times New Roman" w:cs="Times New Roman"/>
          <w:b/>
          <w:color w:val="FF0000"/>
          <w:sz w:val="20"/>
          <w:szCs w:val="20"/>
        </w:rPr>
      </w:pPr>
      <w:r w:rsidRPr="005F51E2">
        <w:rPr>
          <w:rFonts w:ascii="Times New Roman" w:hAnsi="Times New Roman" w:cs="Times New Roman"/>
          <w:b/>
          <w:color w:val="FF0000"/>
          <w:sz w:val="20"/>
          <w:szCs w:val="20"/>
        </w:rPr>
        <w:t>Keywords:</w:t>
      </w:r>
      <w:r w:rsidRPr="005F51E2">
        <w:rPr>
          <w:rFonts w:ascii="Times New Roman" w:hAnsi="Times New Roman" w:cs="Times New Roman"/>
          <w:color w:val="FF0000"/>
          <w:sz w:val="20"/>
          <w:szCs w:val="20"/>
        </w:rPr>
        <w:t xml:space="preserve"> Molecular imprinting, acrylic copolymers, membranes, progesterone, binding capacity, urine analysis.</w:t>
      </w:r>
    </w:p>
    <w:p w:rsidR="00C67B91" w:rsidRPr="005F51E2" w:rsidRDefault="00C67B91" w:rsidP="00027EEF">
      <w:pPr>
        <w:spacing w:after="0" w:line="240" w:lineRule="auto"/>
        <w:jc w:val="both"/>
        <w:outlineLvl w:val="0"/>
        <w:rPr>
          <w:rFonts w:ascii="Times New Roman" w:hAnsi="Times New Roman" w:cs="Times New Roman"/>
          <w:color w:val="FF0000"/>
          <w:sz w:val="20"/>
          <w:szCs w:val="20"/>
        </w:rPr>
      </w:pPr>
    </w:p>
    <w:p w:rsidR="00C67B91" w:rsidRPr="005F51E2" w:rsidRDefault="00C67B91" w:rsidP="00027EEF">
      <w:pPr>
        <w:spacing w:after="0" w:line="240" w:lineRule="auto"/>
        <w:jc w:val="both"/>
        <w:outlineLvl w:val="0"/>
        <w:rPr>
          <w:rFonts w:ascii="Times New Roman" w:hAnsi="Times New Roman" w:cs="Times New Roman"/>
          <w:color w:val="FF0000"/>
          <w:sz w:val="20"/>
          <w:szCs w:val="20"/>
        </w:rPr>
      </w:pPr>
    </w:p>
    <w:p w:rsidR="00346341" w:rsidRPr="005F51E2" w:rsidRDefault="00346341" w:rsidP="00027EEF">
      <w:pPr>
        <w:spacing w:after="0" w:line="240" w:lineRule="auto"/>
        <w:jc w:val="both"/>
        <w:outlineLvl w:val="0"/>
        <w:rPr>
          <w:rFonts w:ascii="Times New Roman" w:hAnsi="Times New Roman" w:cs="Times New Roman"/>
          <w:color w:val="FF0000"/>
          <w:sz w:val="20"/>
          <w:szCs w:val="20"/>
        </w:rPr>
      </w:pPr>
      <w:r w:rsidRPr="005F51E2">
        <w:rPr>
          <w:rFonts w:ascii="Times New Roman" w:hAnsi="Times New Roman" w:cs="Times New Roman"/>
          <w:color w:val="FF0000"/>
          <w:sz w:val="20"/>
          <w:szCs w:val="20"/>
        </w:rPr>
        <w:t>#</w:t>
      </w:r>
      <w:r w:rsidRPr="005F51E2">
        <w:rPr>
          <w:rFonts w:ascii="Times New Roman" w:hAnsi="Times New Roman" w:cs="Times New Roman"/>
          <w:b/>
          <w:bCs/>
          <w:color w:val="FF0000"/>
          <w:sz w:val="20"/>
          <w:szCs w:val="20"/>
        </w:rPr>
        <w:t xml:space="preserve">Comparative Study of E-Learning and Classical Teaching Methods in Computer </w:t>
      </w:r>
      <w:proofErr w:type="spellStart"/>
      <w:r w:rsidRPr="005F51E2">
        <w:rPr>
          <w:rFonts w:ascii="Times New Roman" w:hAnsi="Times New Roman" w:cs="Times New Roman"/>
          <w:b/>
          <w:bCs/>
          <w:color w:val="FF0000"/>
          <w:sz w:val="20"/>
          <w:szCs w:val="20"/>
        </w:rPr>
        <w:t>Applications</w:t>
      </w:r>
      <w:r w:rsidRPr="005F51E2">
        <w:rPr>
          <w:rFonts w:ascii="Times New Roman" w:hAnsi="Times New Roman" w:cs="Times New Roman"/>
          <w:color w:val="FF0000"/>
          <w:sz w:val="20"/>
          <w:szCs w:val="20"/>
        </w:rPr>
        <w:t>#</w:t>
      </w:r>
      <w:r w:rsidRPr="005F51E2">
        <w:rPr>
          <w:rFonts w:ascii="Times New Roman" w:hAnsi="Times New Roman" w:cs="Times New Roman"/>
          <w:bCs/>
          <w:color w:val="FF0000"/>
          <w:sz w:val="20"/>
          <w:szCs w:val="20"/>
        </w:rPr>
        <w:t>Wagh</w:t>
      </w:r>
      <w:proofErr w:type="spellEnd"/>
      <w:r w:rsidRPr="005F51E2">
        <w:rPr>
          <w:rFonts w:ascii="Times New Roman" w:hAnsi="Times New Roman" w:cs="Times New Roman"/>
          <w:bCs/>
          <w:color w:val="FF0000"/>
          <w:sz w:val="20"/>
          <w:szCs w:val="20"/>
        </w:rPr>
        <w:t xml:space="preserve"> D.M</w:t>
      </w:r>
      <w:proofErr w:type="gramStart"/>
      <w:r w:rsidRPr="005F51E2">
        <w:rPr>
          <w:rFonts w:ascii="Times New Roman" w:hAnsi="Times New Roman" w:cs="Times New Roman"/>
          <w:bCs/>
          <w:color w:val="FF0000"/>
          <w:sz w:val="20"/>
          <w:szCs w:val="20"/>
        </w:rPr>
        <w:t>.</w:t>
      </w:r>
      <w:r w:rsidRPr="005F51E2">
        <w:rPr>
          <w:rFonts w:ascii="Times New Roman" w:hAnsi="Times New Roman" w:cs="Times New Roman"/>
          <w:color w:val="FF0000"/>
          <w:sz w:val="20"/>
          <w:szCs w:val="20"/>
        </w:rPr>
        <w:t>#</w:t>
      </w:r>
      <w:proofErr w:type="gramEnd"/>
      <w:r w:rsidRPr="005F51E2">
        <w:rPr>
          <w:rFonts w:ascii="Times New Roman" w:hAnsi="Times New Roman" w:cs="Times New Roman"/>
          <w:color w:val="FF0000"/>
          <w:sz w:val="20"/>
          <w:szCs w:val="20"/>
        </w:rPr>
        <w:t>56-58#12.ISCA-ISC-2013-5CITS-07</w:t>
      </w:r>
      <w:r w:rsidR="00212C32" w:rsidRPr="005F51E2">
        <w:rPr>
          <w:rFonts w:ascii="Times New Roman" w:hAnsi="Times New Roman" w:cs="Times New Roman"/>
          <w:color w:val="FF0000"/>
          <w:sz w:val="20"/>
          <w:szCs w:val="20"/>
        </w:rPr>
        <w:t>.pdf</w:t>
      </w:r>
    </w:p>
    <w:p w:rsidR="00E47A52" w:rsidRPr="005F51E2" w:rsidRDefault="00E47A52" w:rsidP="00027EEF">
      <w:pPr>
        <w:pStyle w:val="TitleArticle"/>
        <w:spacing w:before="0" w:after="0" w:line="240" w:lineRule="auto"/>
        <w:jc w:val="both"/>
        <w:rPr>
          <w:caps w:val="0"/>
          <w:color w:val="FF0000"/>
          <w:spacing w:val="4"/>
          <w:sz w:val="20"/>
          <w:lang w:val="en-US"/>
        </w:rPr>
      </w:pPr>
      <w:r w:rsidRPr="005F51E2">
        <w:rPr>
          <w:caps w:val="0"/>
          <w:color w:val="FF0000"/>
          <w:spacing w:val="4"/>
          <w:sz w:val="20"/>
          <w:lang w:val="en-US"/>
        </w:rPr>
        <w:t>Abstract</w:t>
      </w:r>
    </w:p>
    <w:p w:rsidR="00E47A52" w:rsidRPr="005F51E2" w:rsidRDefault="00E47A52" w:rsidP="00027EEF">
      <w:pPr>
        <w:spacing w:after="0" w:line="240" w:lineRule="auto"/>
        <w:jc w:val="both"/>
        <w:rPr>
          <w:rFonts w:ascii="Times New Roman" w:hAnsi="Times New Roman" w:cs="Times New Roman"/>
          <w:iCs/>
          <w:color w:val="FF0000"/>
          <w:sz w:val="20"/>
          <w:szCs w:val="20"/>
        </w:rPr>
      </w:pPr>
      <w:r w:rsidRPr="005F51E2">
        <w:rPr>
          <w:rFonts w:ascii="Times New Roman" w:hAnsi="Times New Roman" w:cs="Times New Roman"/>
          <w:iCs/>
          <w:color w:val="FF0000"/>
          <w:sz w:val="20"/>
          <w:szCs w:val="20"/>
        </w:rPr>
        <w:t>From the beginning, in branch of Information Technology for teaching theory and practical work with various streams of computer application and science classical teaching methods are used. The evolutionary trends in teaching context are influences by various factors like organizational, socio-culture, intra and interpersonal factors. The present study carried out effective influence of learning methods of computer application students. The interest of academic profession depends upon the personal decisions made by teaching practitioners, e-learning adaptation and classical teaching understanding.</w:t>
      </w:r>
    </w:p>
    <w:p w:rsidR="00346341" w:rsidRPr="005F51E2" w:rsidRDefault="00E47A52" w:rsidP="00027EEF">
      <w:pPr>
        <w:spacing w:after="0" w:line="240" w:lineRule="auto"/>
        <w:jc w:val="both"/>
        <w:outlineLvl w:val="0"/>
        <w:rPr>
          <w:rFonts w:ascii="Times New Roman" w:hAnsi="Times New Roman" w:cs="Times New Roman"/>
          <w:color w:val="FF0000"/>
          <w:sz w:val="20"/>
          <w:szCs w:val="20"/>
        </w:rPr>
      </w:pPr>
      <w:r w:rsidRPr="005F51E2">
        <w:rPr>
          <w:rFonts w:ascii="Times New Roman" w:hAnsi="Times New Roman" w:cs="Times New Roman"/>
          <w:b/>
          <w:bCs/>
          <w:color w:val="FF0000"/>
          <w:sz w:val="20"/>
          <w:szCs w:val="20"/>
        </w:rPr>
        <w:t xml:space="preserve">Keywords: </w:t>
      </w:r>
      <w:r w:rsidRPr="005F51E2">
        <w:rPr>
          <w:rFonts w:ascii="Times New Roman" w:hAnsi="Times New Roman" w:cs="Times New Roman"/>
          <w:color w:val="FF0000"/>
          <w:sz w:val="20"/>
          <w:szCs w:val="20"/>
        </w:rPr>
        <w:t>Information technology, e-learning, learning adaptations, computer application.</w:t>
      </w:r>
    </w:p>
    <w:p w:rsidR="00C67B91" w:rsidRPr="005F51E2" w:rsidRDefault="00C67B91" w:rsidP="00027EEF">
      <w:pPr>
        <w:spacing w:after="0" w:line="240" w:lineRule="auto"/>
        <w:jc w:val="both"/>
        <w:rPr>
          <w:rFonts w:ascii="Times New Roman" w:hAnsi="Times New Roman" w:cs="Times New Roman"/>
          <w:color w:val="FF0000"/>
          <w:sz w:val="20"/>
          <w:szCs w:val="20"/>
        </w:rPr>
      </w:pPr>
    </w:p>
    <w:p w:rsidR="00C67B91" w:rsidRPr="005F51E2" w:rsidRDefault="00C67B91" w:rsidP="00027EEF">
      <w:pPr>
        <w:spacing w:after="0" w:line="240" w:lineRule="auto"/>
        <w:jc w:val="both"/>
        <w:rPr>
          <w:rFonts w:ascii="Times New Roman" w:hAnsi="Times New Roman" w:cs="Times New Roman"/>
          <w:color w:val="FF0000"/>
          <w:sz w:val="20"/>
          <w:szCs w:val="20"/>
        </w:rPr>
      </w:pPr>
    </w:p>
    <w:p w:rsidR="00346341" w:rsidRPr="005F51E2" w:rsidRDefault="00346341" w:rsidP="00027EEF">
      <w:pPr>
        <w:spacing w:after="0" w:line="240" w:lineRule="auto"/>
        <w:jc w:val="both"/>
        <w:rPr>
          <w:rFonts w:ascii="Times New Roman" w:hAnsi="Times New Roman" w:cs="Times New Roman"/>
          <w:color w:val="FF0000"/>
          <w:sz w:val="20"/>
          <w:szCs w:val="20"/>
        </w:rPr>
      </w:pPr>
      <w:r w:rsidRPr="005F51E2">
        <w:rPr>
          <w:rFonts w:ascii="Times New Roman" w:hAnsi="Times New Roman" w:cs="Times New Roman"/>
          <w:color w:val="FF0000"/>
          <w:sz w:val="20"/>
          <w:szCs w:val="20"/>
        </w:rPr>
        <w:t>#</w:t>
      </w:r>
      <w:r w:rsidRPr="005F51E2">
        <w:rPr>
          <w:rFonts w:ascii="Times New Roman" w:hAnsi="Times New Roman" w:cs="Times New Roman"/>
          <w:b/>
          <w:color w:val="FF0000"/>
          <w:sz w:val="20"/>
          <w:szCs w:val="20"/>
        </w:rPr>
        <w:t xml:space="preserve">Studies on the Degradation of Textile Dye by </w:t>
      </w:r>
      <w:r w:rsidRPr="005F51E2">
        <w:rPr>
          <w:rFonts w:ascii="Times New Roman" w:hAnsi="Times New Roman" w:cs="Times New Roman"/>
          <w:b/>
          <w:i/>
          <w:color w:val="FF0000"/>
          <w:sz w:val="20"/>
          <w:szCs w:val="20"/>
        </w:rPr>
        <w:t xml:space="preserve">Pseudomonas </w:t>
      </w:r>
      <w:proofErr w:type="spellStart"/>
      <w:r w:rsidRPr="005F51E2">
        <w:rPr>
          <w:rFonts w:ascii="Times New Roman" w:hAnsi="Times New Roman" w:cs="Times New Roman"/>
          <w:b/>
          <w:i/>
          <w:color w:val="FF0000"/>
          <w:sz w:val="20"/>
          <w:szCs w:val="20"/>
        </w:rPr>
        <w:t>Aeruginosa</w:t>
      </w:r>
      <w:r w:rsidRPr="005F51E2">
        <w:rPr>
          <w:rFonts w:ascii="Times New Roman" w:hAnsi="Times New Roman" w:cs="Times New Roman"/>
          <w:color w:val="FF0000"/>
          <w:sz w:val="20"/>
          <w:szCs w:val="20"/>
        </w:rPr>
        <w:t>#Prasad</w:t>
      </w:r>
      <w:proofErr w:type="spellEnd"/>
      <w:r w:rsidRPr="005F51E2">
        <w:rPr>
          <w:rFonts w:ascii="Times New Roman" w:hAnsi="Times New Roman" w:cs="Times New Roman"/>
          <w:color w:val="FF0000"/>
          <w:sz w:val="20"/>
          <w:szCs w:val="20"/>
        </w:rPr>
        <w:t xml:space="preserve"> M.P</w:t>
      </w:r>
      <w:proofErr w:type="gramStart"/>
      <w:r w:rsidRPr="005F51E2">
        <w:rPr>
          <w:rFonts w:ascii="Times New Roman" w:hAnsi="Times New Roman" w:cs="Times New Roman"/>
          <w:color w:val="FF0000"/>
          <w:sz w:val="20"/>
          <w:szCs w:val="20"/>
        </w:rPr>
        <w:t>.#</w:t>
      </w:r>
      <w:proofErr w:type="gramEnd"/>
      <w:r w:rsidRPr="005F51E2">
        <w:rPr>
          <w:rFonts w:ascii="Times New Roman" w:hAnsi="Times New Roman" w:cs="Times New Roman"/>
          <w:color w:val="FF0000"/>
          <w:sz w:val="20"/>
          <w:szCs w:val="20"/>
        </w:rPr>
        <w:t>59-62#13.ISCA-ISC-2013-8EVS-38</w:t>
      </w:r>
      <w:r w:rsidR="00212C32" w:rsidRPr="005F51E2">
        <w:rPr>
          <w:rFonts w:ascii="Times New Roman" w:hAnsi="Times New Roman" w:cs="Times New Roman"/>
          <w:color w:val="FF0000"/>
          <w:sz w:val="20"/>
          <w:szCs w:val="20"/>
        </w:rPr>
        <w:t>.pdf</w:t>
      </w:r>
    </w:p>
    <w:p w:rsidR="00E47A52" w:rsidRPr="005F51E2" w:rsidRDefault="00E47A52" w:rsidP="00027EEF">
      <w:pPr>
        <w:pStyle w:val="TitleArticle"/>
        <w:spacing w:before="0" w:after="0" w:line="240" w:lineRule="auto"/>
        <w:jc w:val="both"/>
        <w:rPr>
          <w:caps w:val="0"/>
          <w:color w:val="FF0000"/>
          <w:spacing w:val="4"/>
          <w:sz w:val="20"/>
          <w:lang w:val="en-US"/>
        </w:rPr>
      </w:pPr>
      <w:r w:rsidRPr="005F51E2">
        <w:rPr>
          <w:caps w:val="0"/>
          <w:color w:val="FF0000"/>
          <w:spacing w:val="4"/>
          <w:sz w:val="20"/>
          <w:lang w:val="en-US"/>
        </w:rPr>
        <w:t>Abstract</w:t>
      </w:r>
    </w:p>
    <w:p w:rsidR="00E47A52" w:rsidRPr="005F51E2" w:rsidRDefault="00E47A52" w:rsidP="00027EEF">
      <w:pPr>
        <w:spacing w:after="0" w:line="240" w:lineRule="auto"/>
        <w:jc w:val="both"/>
        <w:rPr>
          <w:rFonts w:ascii="Times New Roman" w:eastAsia="Times New Roman" w:hAnsi="Times New Roman" w:cs="Times New Roman"/>
          <w:color w:val="FF0000"/>
          <w:sz w:val="20"/>
          <w:szCs w:val="20"/>
        </w:rPr>
      </w:pPr>
      <w:r w:rsidRPr="005F51E2">
        <w:rPr>
          <w:rFonts w:ascii="Times New Roman" w:eastAsia="Times New Roman" w:hAnsi="Times New Roman" w:cs="Times New Roman"/>
          <w:color w:val="FF0000"/>
          <w:sz w:val="20"/>
          <w:szCs w:val="20"/>
        </w:rPr>
        <w:t xml:space="preserve">Use of textile dyes is becoming extensively easy in the textile industry because of their wide variety and varied applications. A large quantity of commercially available dyes is known to be used in the textile industries today and 10 % of nearly a million tons of dyes that are produced are released in environment as dyestuff waste. These dyes when disposed into the environment causes pollution and serious irreversible damage to the ecosystem as they significantly affect the photosynthetic activity of aquatic plants and are also toxic to aquatic organisms which eventually get into the food chain. In the present study the bacteria were isolated from samples collected from various textile industry effluent samples and were assayed for its dye degradation ability. The bacterial isolates which were capable of complete degradation of the dye were identified by morphological and biochemical characterization. The activity of these bacteria on different dyes for maximum degradation was tested using different physical parameters like different pH, temp and Dye concentration. The test organism Pseudomonas </w:t>
      </w:r>
      <w:proofErr w:type="spellStart"/>
      <w:r w:rsidRPr="005F51E2">
        <w:rPr>
          <w:rFonts w:ascii="Times New Roman" w:eastAsia="Times New Roman" w:hAnsi="Times New Roman" w:cs="Times New Roman"/>
          <w:color w:val="FF0000"/>
          <w:sz w:val="20"/>
          <w:szCs w:val="20"/>
        </w:rPr>
        <w:t>aeruginosa</w:t>
      </w:r>
      <w:proofErr w:type="spellEnd"/>
      <w:r w:rsidRPr="005F51E2">
        <w:rPr>
          <w:rFonts w:ascii="Times New Roman" w:eastAsia="Times New Roman" w:hAnsi="Times New Roman" w:cs="Times New Roman"/>
          <w:color w:val="FF0000"/>
          <w:sz w:val="20"/>
          <w:szCs w:val="20"/>
        </w:rPr>
        <w:t xml:space="preserve"> showed maximum dye degradation on the 8</w:t>
      </w:r>
      <w:r w:rsidRPr="005F51E2">
        <w:rPr>
          <w:rFonts w:ascii="Times New Roman" w:eastAsia="Times New Roman" w:hAnsi="Times New Roman" w:cs="Times New Roman"/>
          <w:color w:val="FF0000"/>
          <w:sz w:val="20"/>
          <w:szCs w:val="20"/>
          <w:vertAlign w:val="superscript"/>
        </w:rPr>
        <w:t>th</w:t>
      </w:r>
      <w:r w:rsidRPr="005F51E2">
        <w:rPr>
          <w:rFonts w:ascii="Times New Roman" w:eastAsia="Times New Roman" w:hAnsi="Times New Roman" w:cs="Times New Roman"/>
          <w:color w:val="FF0000"/>
          <w:sz w:val="20"/>
          <w:szCs w:val="20"/>
        </w:rPr>
        <w:t xml:space="preserve"> day of incubation at 40 mg/l of dye concentration. The test organism showed maximum degradation at 40 </w:t>
      </w:r>
      <w:r w:rsidRPr="005F51E2">
        <w:rPr>
          <w:rFonts w:ascii="Times New Roman" w:eastAsia="Times New Roman" w:hAnsi="Times New Roman" w:cs="Times New Roman"/>
          <w:color w:val="FF0000"/>
          <w:sz w:val="20"/>
          <w:szCs w:val="20"/>
          <w:vertAlign w:val="superscript"/>
        </w:rPr>
        <w:t>0</w:t>
      </w:r>
      <w:r w:rsidRPr="005F51E2">
        <w:rPr>
          <w:rFonts w:ascii="Times New Roman" w:eastAsia="Times New Roman" w:hAnsi="Times New Roman" w:cs="Times New Roman"/>
          <w:color w:val="FF0000"/>
          <w:sz w:val="20"/>
          <w:szCs w:val="20"/>
        </w:rPr>
        <w:t xml:space="preserve">C, and </w:t>
      </w:r>
      <w:proofErr w:type="gramStart"/>
      <w:r w:rsidRPr="005F51E2">
        <w:rPr>
          <w:rFonts w:ascii="Times New Roman" w:eastAsia="Times New Roman" w:hAnsi="Times New Roman" w:cs="Times New Roman"/>
          <w:color w:val="FF0000"/>
          <w:sz w:val="20"/>
          <w:szCs w:val="20"/>
        </w:rPr>
        <w:t>a</w:t>
      </w:r>
      <w:proofErr w:type="gramEnd"/>
      <w:r w:rsidRPr="005F51E2">
        <w:rPr>
          <w:rFonts w:ascii="Times New Roman" w:eastAsia="Times New Roman" w:hAnsi="Times New Roman" w:cs="Times New Roman"/>
          <w:color w:val="FF0000"/>
          <w:sz w:val="20"/>
          <w:szCs w:val="20"/>
        </w:rPr>
        <w:t xml:space="preserve"> optimal pH of 6.0 to 8.0. In the present investigation Pseudomonas </w:t>
      </w:r>
      <w:proofErr w:type="spellStart"/>
      <w:r w:rsidRPr="005F51E2">
        <w:rPr>
          <w:rFonts w:ascii="Times New Roman" w:eastAsia="Times New Roman" w:hAnsi="Times New Roman" w:cs="Times New Roman"/>
          <w:color w:val="FF0000"/>
          <w:sz w:val="20"/>
          <w:szCs w:val="20"/>
        </w:rPr>
        <w:t>aeruginosa</w:t>
      </w:r>
      <w:proofErr w:type="spellEnd"/>
      <w:r w:rsidRPr="005F51E2">
        <w:rPr>
          <w:rFonts w:ascii="Times New Roman" w:eastAsia="Times New Roman" w:hAnsi="Times New Roman" w:cs="Times New Roman"/>
          <w:color w:val="FF0000"/>
          <w:sz w:val="20"/>
          <w:szCs w:val="20"/>
        </w:rPr>
        <w:t xml:space="preserve"> was found to be capable of maximum degradation of all the dye samples. The present study reveals the practical application potential of using bacterial species in the bioremediation of dye effluents that can be used to reduce pollution caused by textile industries.</w:t>
      </w:r>
    </w:p>
    <w:p w:rsidR="00E47A52" w:rsidRPr="005F51E2" w:rsidRDefault="00E47A52" w:rsidP="00027EEF">
      <w:pPr>
        <w:spacing w:after="0" w:line="240" w:lineRule="auto"/>
        <w:jc w:val="both"/>
        <w:rPr>
          <w:rFonts w:ascii="Times New Roman" w:eastAsia="Times New Roman" w:hAnsi="Times New Roman" w:cs="Times New Roman"/>
          <w:color w:val="FF0000"/>
          <w:spacing w:val="4"/>
          <w:sz w:val="20"/>
          <w:szCs w:val="20"/>
        </w:rPr>
      </w:pPr>
      <w:r w:rsidRPr="005F51E2">
        <w:rPr>
          <w:rFonts w:ascii="Times New Roman" w:eastAsia="Times New Roman" w:hAnsi="Times New Roman" w:cs="Times New Roman"/>
          <w:b/>
          <w:color w:val="FF0000"/>
          <w:sz w:val="20"/>
          <w:szCs w:val="20"/>
        </w:rPr>
        <w:t xml:space="preserve">Keywords: </w:t>
      </w:r>
      <w:r w:rsidRPr="005F51E2">
        <w:rPr>
          <w:rFonts w:ascii="Times New Roman" w:eastAsia="Times New Roman" w:hAnsi="Times New Roman" w:cs="Times New Roman"/>
          <w:color w:val="FF0000"/>
          <w:sz w:val="20"/>
          <w:szCs w:val="20"/>
        </w:rPr>
        <w:t xml:space="preserve">Pseudomonas </w:t>
      </w:r>
      <w:proofErr w:type="spellStart"/>
      <w:r w:rsidRPr="005F51E2">
        <w:rPr>
          <w:rFonts w:ascii="Times New Roman" w:eastAsia="Times New Roman" w:hAnsi="Times New Roman" w:cs="Times New Roman"/>
          <w:color w:val="FF0000"/>
          <w:sz w:val="20"/>
          <w:szCs w:val="20"/>
        </w:rPr>
        <w:t>aeruginosa</w:t>
      </w:r>
      <w:proofErr w:type="spellEnd"/>
      <w:r w:rsidRPr="005F51E2">
        <w:rPr>
          <w:rFonts w:ascii="Times New Roman" w:eastAsia="Times New Roman" w:hAnsi="Times New Roman" w:cs="Times New Roman"/>
          <w:color w:val="FF0000"/>
          <w:sz w:val="20"/>
          <w:szCs w:val="20"/>
        </w:rPr>
        <w:t>, bioremediation, pollution control, textile dyes, effluent degradation</w:t>
      </w:r>
      <w:r w:rsidRPr="005F51E2">
        <w:rPr>
          <w:rFonts w:ascii="Times New Roman" w:eastAsia="Times New Roman" w:hAnsi="Times New Roman" w:cs="Times New Roman"/>
          <w:color w:val="FF0000"/>
          <w:spacing w:val="4"/>
          <w:sz w:val="20"/>
          <w:szCs w:val="20"/>
        </w:rPr>
        <w:t>.</w:t>
      </w:r>
    </w:p>
    <w:p w:rsidR="00C67B91" w:rsidRPr="005F51E2" w:rsidRDefault="00C67B91" w:rsidP="00027EEF">
      <w:pPr>
        <w:spacing w:after="0" w:line="240" w:lineRule="auto"/>
        <w:jc w:val="both"/>
        <w:rPr>
          <w:rFonts w:ascii="Times New Roman" w:hAnsi="Times New Roman" w:cs="Times New Roman"/>
          <w:color w:val="FF0000"/>
          <w:sz w:val="20"/>
          <w:szCs w:val="20"/>
        </w:rPr>
      </w:pPr>
    </w:p>
    <w:p w:rsidR="00C67B91" w:rsidRPr="005F51E2" w:rsidRDefault="00C67B91" w:rsidP="00027EEF">
      <w:pPr>
        <w:spacing w:after="0" w:line="240" w:lineRule="auto"/>
        <w:jc w:val="both"/>
        <w:rPr>
          <w:rFonts w:ascii="Times New Roman" w:hAnsi="Times New Roman" w:cs="Times New Roman"/>
          <w:color w:val="FF0000"/>
          <w:sz w:val="20"/>
          <w:szCs w:val="20"/>
        </w:rPr>
      </w:pPr>
    </w:p>
    <w:p w:rsidR="00346341" w:rsidRPr="005F51E2" w:rsidRDefault="00346341" w:rsidP="00027EEF">
      <w:pPr>
        <w:spacing w:after="0" w:line="240" w:lineRule="auto"/>
        <w:jc w:val="both"/>
        <w:rPr>
          <w:rFonts w:ascii="Times New Roman" w:hAnsi="Times New Roman" w:cs="Times New Roman"/>
          <w:color w:val="FF0000"/>
          <w:sz w:val="20"/>
          <w:szCs w:val="20"/>
        </w:rPr>
      </w:pPr>
      <w:r w:rsidRPr="005F51E2">
        <w:rPr>
          <w:rFonts w:ascii="Times New Roman" w:hAnsi="Times New Roman" w:cs="Times New Roman"/>
          <w:color w:val="FF0000"/>
          <w:sz w:val="20"/>
          <w:szCs w:val="20"/>
        </w:rPr>
        <w:t>#</w:t>
      </w:r>
      <w:r w:rsidRPr="005F51E2">
        <w:rPr>
          <w:rFonts w:ascii="Times New Roman" w:hAnsi="Times New Roman" w:cs="Times New Roman"/>
          <w:b/>
          <w:bCs/>
          <w:color w:val="FF0000"/>
          <w:sz w:val="20"/>
          <w:szCs w:val="20"/>
        </w:rPr>
        <w:t xml:space="preserve">Growth and Spectroscopic Characterization of Cobalt </w:t>
      </w:r>
      <w:proofErr w:type="spellStart"/>
      <w:r w:rsidRPr="005F51E2">
        <w:rPr>
          <w:rFonts w:ascii="Times New Roman" w:hAnsi="Times New Roman" w:cs="Times New Roman"/>
          <w:b/>
          <w:bCs/>
          <w:color w:val="FF0000"/>
          <w:sz w:val="20"/>
          <w:szCs w:val="20"/>
        </w:rPr>
        <w:t>Tartrate</w:t>
      </w:r>
      <w:proofErr w:type="spellEnd"/>
      <w:r w:rsidRPr="005F51E2">
        <w:rPr>
          <w:rFonts w:ascii="Times New Roman" w:hAnsi="Times New Roman" w:cs="Times New Roman"/>
          <w:b/>
          <w:bCs/>
          <w:color w:val="FF0000"/>
          <w:sz w:val="20"/>
          <w:szCs w:val="20"/>
        </w:rPr>
        <w:t xml:space="preserve"> </w:t>
      </w:r>
      <w:proofErr w:type="spellStart"/>
      <w:r w:rsidRPr="005F51E2">
        <w:rPr>
          <w:rFonts w:ascii="Times New Roman" w:hAnsi="Times New Roman" w:cs="Times New Roman"/>
          <w:b/>
          <w:bCs/>
          <w:color w:val="FF0000"/>
          <w:sz w:val="20"/>
          <w:szCs w:val="20"/>
        </w:rPr>
        <w:t>Crystals</w:t>
      </w:r>
      <w:r w:rsidRPr="005F51E2">
        <w:rPr>
          <w:rFonts w:ascii="Times New Roman" w:hAnsi="Times New Roman" w:cs="Times New Roman"/>
          <w:color w:val="FF0000"/>
          <w:sz w:val="20"/>
          <w:szCs w:val="20"/>
        </w:rPr>
        <w:t>#</w:t>
      </w:r>
      <w:r w:rsidRPr="005F51E2">
        <w:rPr>
          <w:rFonts w:ascii="Times New Roman" w:hAnsi="Times New Roman" w:cs="Times New Roman"/>
          <w:bCs/>
          <w:color w:val="FF0000"/>
          <w:sz w:val="20"/>
          <w:szCs w:val="20"/>
        </w:rPr>
        <w:t>Ariponnammal</w:t>
      </w:r>
      <w:proofErr w:type="spellEnd"/>
      <w:r w:rsidRPr="005F51E2">
        <w:rPr>
          <w:rFonts w:ascii="Times New Roman" w:hAnsi="Times New Roman" w:cs="Times New Roman"/>
          <w:bCs/>
          <w:color w:val="FF0000"/>
          <w:sz w:val="20"/>
          <w:szCs w:val="20"/>
        </w:rPr>
        <w:t xml:space="preserve"> S. and </w:t>
      </w:r>
      <w:proofErr w:type="spellStart"/>
      <w:r w:rsidRPr="005F51E2">
        <w:rPr>
          <w:rFonts w:ascii="Times New Roman" w:hAnsi="Times New Roman" w:cs="Times New Roman"/>
          <w:bCs/>
          <w:color w:val="FF0000"/>
          <w:sz w:val="20"/>
          <w:szCs w:val="20"/>
        </w:rPr>
        <w:t>Srinivasan</w:t>
      </w:r>
      <w:proofErr w:type="spellEnd"/>
      <w:r w:rsidRPr="005F51E2">
        <w:rPr>
          <w:rFonts w:ascii="Times New Roman" w:hAnsi="Times New Roman" w:cs="Times New Roman"/>
          <w:bCs/>
          <w:color w:val="FF0000"/>
          <w:sz w:val="20"/>
          <w:szCs w:val="20"/>
        </w:rPr>
        <w:t xml:space="preserve"> T</w:t>
      </w:r>
      <w:proofErr w:type="gramStart"/>
      <w:r w:rsidRPr="005F51E2">
        <w:rPr>
          <w:rFonts w:ascii="Times New Roman" w:hAnsi="Times New Roman" w:cs="Times New Roman"/>
          <w:bCs/>
          <w:color w:val="FF0000"/>
          <w:sz w:val="20"/>
          <w:szCs w:val="20"/>
        </w:rPr>
        <w:t>.</w:t>
      </w:r>
      <w:r w:rsidRPr="005F51E2">
        <w:rPr>
          <w:rFonts w:ascii="Times New Roman" w:hAnsi="Times New Roman" w:cs="Times New Roman"/>
          <w:color w:val="FF0000"/>
          <w:sz w:val="20"/>
          <w:szCs w:val="20"/>
        </w:rPr>
        <w:t>#</w:t>
      </w:r>
      <w:proofErr w:type="gramEnd"/>
      <w:r w:rsidRPr="005F51E2">
        <w:rPr>
          <w:rFonts w:ascii="Times New Roman" w:hAnsi="Times New Roman" w:cs="Times New Roman"/>
          <w:color w:val="FF0000"/>
          <w:sz w:val="20"/>
          <w:szCs w:val="20"/>
        </w:rPr>
        <w:t>63-66#14.ISCA-ISC-2013-11MatS-09</w:t>
      </w:r>
      <w:r w:rsidR="00212C32" w:rsidRPr="005F51E2">
        <w:rPr>
          <w:rFonts w:ascii="Times New Roman" w:hAnsi="Times New Roman" w:cs="Times New Roman"/>
          <w:color w:val="FF0000"/>
          <w:sz w:val="20"/>
          <w:szCs w:val="20"/>
        </w:rPr>
        <w:t>.pdf</w:t>
      </w:r>
    </w:p>
    <w:p w:rsidR="00E47A52" w:rsidRPr="005F51E2" w:rsidRDefault="00E47A52" w:rsidP="00027EEF">
      <w:pPr>
        <w:pStyle w:val="TitleArticle"/>
        <w:spacing w:before="0" w:after="0" w:line="240" w:lineRule="auto"/>
        <w:jc w:val="both"/>
        <w:rPr>
          <w:caps w:val="0"/>
          <w:color w:val="FF0000"/>
          <w:spacing w:val="4"/>
          <w:sz w:val="20"/>
          <w:lang w:val="en-US"/>
        </w:rPr>
      </w:pPr>
      <w:r w:rsidRPr="005F51E2">
        <w:rPr>
          <w:caps w:val="0"/>
          <w:color w:val="FF0000"/>
          <w:spacing w:val="4"/>
          <w:sz w:val="20"/>
          <w:lang w:val="en-US"/>
        </w:rPr>
        <w:t>Abstract</w:t>
      </w:r>
    </w:p>
    <w:p w:rsidR="00E47A52" w:rsidRPr="005F51E2" w:rsidRDefault="00E47A52" w:rsidP="00027EEF">
      <w:pPr>
        <w:spacing w:after="0" w:line="240" w:lineRule="auto"/>
        <w:jc w:val="both"/>
        <w:rPr>
          <w:rFonts w:ascii="Times New Roman" w:hAnsi="Times New Roman" w:cs="Times New Roman"/>
          <w:iCs/>
          <w:color w:val="FF0000"/>
          <w:sz w:val="20"/>
          <w:szCs w:val="20"/>
        </w:rPr>
      </w:pPr>
      <w:r w:rsidRPr="005F51E2">
        <w:rPr>
          <w:rFonts w:ascii="Times New Roman" w:hAnsi="Times New Roman" w:cs="Times New Roman"/>
          <w:iCs/>
          <w:color w:val="FF0000"/>
          <w:sz w:val="20"/>
          <w:szCs w:val="20"/>
        </w:rPr>
        <w:t xml:space="preserve">Cobalt </w:t>
      </w:r>
      <w:proofErr w:type="spellStart"/>
      <w:r w:rsidRPr="005F51E2">
        <w:rPr>
          <w:rFonts w:ascii="Times New Roman" w:hAnsi="Times New Roman" w:cs="Times New Roman"/>
          <w:iCs/>
          <w:color w:val="FF0000"/>
          <w:sz w:val="20"/>
          <w:szCs w:val="20"/>
        </w:rPr>
        <w:t>tartrate</w:t>
      </w:r>
      <w:proofErr w:type="spellEnd"/>
      <w:r w:rsidRPr="005F51E2">
        <w:rPr>
          <w:rFonts w:ascii="Times New Roman" w:hAnsi="Times New Roman" w:cs="Times New Roman"/>
          <w:iCs/>
          <w:color w:val="FF0000"/>
          <w:sz w:val="20"/>
          <w:szCs w:val="20"/>
        </w:rPr>
        <w:t xml:space="preserve"> single crystals have been grown by gel growth method. The x-ray powder diffraction study has shown that the Cobalt </w:t>
      </w:r>
      <w:proofErr w:type="spellStart"/>
      <w:r w:rsidRPr="005F51E2">
        <w:rPr>
          <w:rFonts w:ascii="Times New Roman" w:hAnsi="Times New Roman" w:cs="Times New Roman"/>
          <w:iCs/>
          <w:color w:val="FF0000"/>
          <w:sz w:val="20"/>
          <w:szCs w:val="20"/>
        </w:rPr>
        <w:t>tartrate</w:t>
      </w:r>
      <w:proofErr w:type="spellEnd"/>
      <w:r w:rsidRPr="005F51E2">
        <w:rPr>
          <w:rFonts w:ascii="Times New Roman" w:hAnsi="Times New Roman" w:cs="Times New Roman"/>
          <w:iCs/>
          <w:color w:val="FF0000"/>
          <w:sz w:val="20"/>
          <w:szCs w:val="20"/>
        </w:rPr>
        <w:t xml:space="preserve"> has been crystallized in orthorhombic structure. The scanning electron microscope reveals the morphology of the crystal having nearly spherical particles embedded in coral reef structure. It resembles coral flower. The particle size is determined as 80.7.nm. The analysis of EDAX has shown the presence of Cobalt and oxygen. The FTIR study has shown the presence of O-H bond, C-H bond and metal –oxygen bond. T</w:t>
      </w:r>
      <w:r w:rsidRPr="005F51E2">
        <w:rPr>
          <w:rFonts w:ascii="Times New Roman" w:hAnsi="Times New Roman" w:cs="Times New Roman"/>
          <w:color w:val="FF0000"/>
          <w:sz w:val="20"/>
          <w:szCs w:val="20"/>
        </w:rPr>
        <w:t>he UV-Vis spectrum shows high absorption in the ultra-violet region at about 365.7nm which makes the material to be suitable for UV filters. The energy gap is determined as 1.33eV.</w:t>
      </w:r>
    </w:p>
    <w:p w:rsidR="00E47A52" w:rsidRPr="005F51E2" w:rsidRDefault="00E47A52" w:rsidP="00027EEF">
      <w:pPr>
        <w:spacing w:after="0" w:line="240" w:lineRule="auto"/>
        <w:jc w:val="both"/>
        <w:rPr>
          <w:rFonts w:ascii="Times New Roman" w:hAnsi="Times New Roman" w:cs="Times New Roman"/>
          <w:color w:val="FF0000"/>
          <w:sz w:val="20"/>
          <w:szCs w:val="20"/>
        </w:rPr>
      </w:pPr>
      <w:r w:rsidRPr="005F51E2">
        <w:rPr>
          <w:rFonts w:ascii="Times New Roman" w:hAnsi="Times New Roman" w:cs="Times New Roman"/>
          <w:b/>
          <w:bCs/>
          <w:color w:val="FF0000"/>
          <w:sz w:val="20"/>
          <w:szCs w:val="20"/>
        </w:rPr>
        <w:t xml:space="preserve">Keywords: </w:t>
      </w:r>
      <w:r w:rsidRPr="005F51E2">
        <w:rPr>
          <w:rFonts w:ascii="Times New Roman" w:hAnsi="Times New Roman" w:cs="Times New Roman"/>
          <w:bCs/>
          <w:color w:val="FF0000"/>
          <w:sz w:val="20"/>
          <w:szCs w:val="20"/>
        </w:rPr>
        <w:t xml:space="preserve">Cobalt </w:t>
      </w:r>
      <w:proofErr w:type="spellStart"/>
      <w:r w:rsidRPr="005F51E2">
        <w:rPr>
          <w:rFonts w:ascii="Times New Roman" w:hAnsi="Times New Roman" w:cs="Times New Roman"/>
          <w:bCs/>
          <w:color w:val="FF0000"/>
          <w:sz w:val="20"/>
          <w:szCs w:val="20"/>
        </w:rPr>
        <w:t>tartrate</w:t>
      </w:r>
      <w:proofErr w:type="spellEnd"/>
      <w:r w:rsidRPr="005F51E2">
        <w:rPr>
          <w:rFonts w:ascii="Times New Roman" w:hAnsi="Times New Roman" w:cs="Times New Roman"/>
          <w:bCs/>
          <w:color w:val="FF0000"/>
          <w:sz w:val="20"/>
          <w:szCs w:val="20"/>
        </w:rPr>
        <w:t xml:space="preserve">, gel growth, XRD, SEM, </w:t>
      </w:r>
      <w:r w:rsidRPr="005F51E2">
        <w:rPr>
          <w:rFonts w:ascii="Times New Roman" w:hAnsi="Times New Roman" w:cs="Times New Roman"/>
          <w:bCs/>
          <w:caps/>
          <w:color w:val="FF0000"/>
          <w:sz w:val="20"/>
          <w:szCs w:val="20"/>
        </w:rPr>
        <w:t>uv-vi</w:t>
      </w:r>
      <w:r w:rsidRPr="005F51E2">
        <w:rPr>
          <w:rFonts w:ascii="Times New Roman" w:hAnsi="Times New Roman" w:cs="Times New Roman"/>
          <w:bCs/>
          <w:color w:val="FF0000"/>
          <w:sz w:val="20"/>
          <w:szCs w:val="20"/>
        </w:rPr>
        <w:t>S, FTIR.</w:t>
      </w:r>
    </w:p>
    <w:p w:rsidR="00C67B91" w:rsidRPr="005F51E2" w:rsidRDefault="00C67B91" w:rsidP="00027EEF">
      <w:pPr>
        <w:spacing w:after="0" w:line="240" w:lineRule="auto"/>
        <w:jc w:val="both"/>
        <w:rPr>
          <w:rFonts w:ascii="Times New Roman" w:hAnsi="Times New Roman" w:cs="Times New Roman"/>
          <w:color w:val="FF0000"/>
          <w:sz w:val="20"/>
          <w:szCs w:val="20"/>
        </w:rPr>
      </w:pPr>
    </w:p>
    <w:p w:rsidR="00C67B91" w:rsidRPr="005F51E2" w:rsidRDefault="00C67B91" w:rsidP="00027EEF">
      <w:pPr>
        <w:spacing w:after="0" w:line="240" w:lineRule="auto"/>
        <w:jc w:val="both"/>
        <w:rPr>
          <w:rFonts w:ascii="Times New Roman" w:hAnsi="Times New Roman" w:cs="Times New Roman"/>
          <w:color w:val="FF0000"/>
          <w:sz w:val="20"/>
          <w:szCs w:val="20"/>
        </w:rPr>
      </w:pPr>
    </w:p>
    <w:p w:rsidR="00346341" w:rsidRPr="005F51E2" w:rsidRDefault="00346341" w:rsidP="00027EEF">
      <w:pPr>
        <w:spacing w:after="0" w:line="240" w:lineRule="auto"/>
        <w:jc w:val="both"/>
        <w:rPr>
          <w:rFonts w:ascii="Times New Roman" w:hAnsi="Times New Roman" w:cs="Times New Roman"/>
          <w:color w:val="FF0000"/>
          <w:sz w:val="20"/>
          <w:szCs w:val="20"/>
        </w:rPr>
      </w:pPr>
      <w:r w:rsidRPr="005F51E2">
        <w:rPr>
          <w:rFonts w:ascii="Times New Roman" w:hAnsi="Times New Roman" w:cs="Times New Roman"/>
          <w:color w:val="FF0000"/>
          <w:sz w:val="20"/>
          <w:szCs w:val="20"/>
        </w:rPr>
        <w:t>#</w:t>
      </w:r>
      <w:r w:rsidRPr="005F51E2">
        <w:rPr>
          <w:rFonts w:ascii="Times New Roman" w:hAnsi="Times New Roman" w:cs="Times New Roman"/>
          <w:b/>
          <w:bCs/>
          <w:color w:val="FF0000"/>
          <w:sz w:val="20"/>
          <w:szCs w:val="20"/>
        </w:rPr>
        <w:t xml:space="preserve">Preparation and Characterization of Ceramic Products Using Sugarcane </w:t>
      </w:r>
      <w:proofErr w:type="spellStart"/>
      <w:r w:rsidRPr="005F51E2">
        <w:rPr>
          <w:rFonts w:ascii="Times New Roman" w:hAnsi="Times New Roman" w:cs="Times New Roman"/>
          <w:b/>
          <w:bCs/>
          <w:color w:val="FF0000"/>
          <w:sz w:val="20"/>
          <w:szCs w:val="20"/>
        </w:rPr>
        <w:t>Bagasse</w:t>
      </w:r>
      <w:proofErr w:type="spellEnd"/>
      <w:r w:rsidRPr="005F51E2">
        <w:rPr>
          <w:rFonts w:ascii="Times New Roman" w:hAnsi="Times New Roman" w:cs="Times New Roman"/>
          <w:b/>
          <w:bCs/>
          <w:color w:val="FF0000"/>
          <w:sz w:val="20"/>
          <w:szCs w:val="20"/>
        </w:rPr>
        <w:t xml:space="preserve"> ash </w:t>
      </w:r>
      <w:proofErr w:type="spellStart"/>
      <w:r w:rsidRPr="005F51E2">
        <w:rPr>
          <w:rFonts w:ascii="Times New Roman" w:hAnsi="Times New Roman" w:cs="Times New Roman"/>
          <w:b/>
          <w:bCs/>
          <w:color w:val="FF0000"/>
          <w:sz w:val="20"/>
          <w:szCs w:val="20"/>
        </w:rPr>
        <w:t>Waste</w:t>
      </w:r>
      <w:r w:rsidRPr="005F51E2">
        <w:rPr>
          <w:rFonts w:ascii="Times New Roman" w:hAnsi="Times New Roman" w:cs="Times New Roman"/>
          <w:color w:val="FF0000"/>
          <w:sz w:val="20"/>
          <w:szCs w:val="20"/>
        </w:rPr>
        <w:t>#</w:t>
      </w:r>
      <w:r w:rsidRPr="005F51E2">
        <w:rPr>
          <w:rFonts w:ascii="Times New Roman" w:hAnsi="Times New Roman" w:cs="Times New Roman"/>
          <w:bCs/>
          <w:color w:val="FF0000"/>
          <w:sz w:val="20"/>
          <w:szCs w:val="20"/>
        </w:rPr>
        <w:t>Hariharan</w:t>
      </w:r>
      <w:proofErr w:type="spellEnd"/>
      <w:r w:rsidRPr="005F51E2">
        <w:rPr>
          <w:rFonts w:ascii="Times New Roman" w:hAnsi="Times New Roman" w:cs="Times New Roman"/>
          <w:bCs/>
          <w:color w:val="FF0000"/>
          <w:sz w:val="20"/>
          <w:szCs w:val="20"/>
        </w:rPr>
        <w:t xml:space="preserve"> V., </w:t>
      </w:r>
      <w:proofErr w:type="spellStart"/>
      <w:r w:rsidRPr="005F51E2">
        <w:rPr>
          <w:rFonts w:ascii="Times New Roman" w:hAnsi="Times New Roman" w:cs="Times New Roman"/>
          <w:bCs/>
          <w:color w:val="FF0000"/>
          <w:sz w:val="20"/>
          <w:szCs w:val="20"/>
        </w:rPr>
        <w:t>Shanmugam</w:t>
      </w:r>
      <w:proofErr w:type="spellEnd"/>
      <w:r w:rsidRPr="005F51E2">
        <w:rPr>
          <w:rFonts w:ascii="Times New Roman" w:hAnsi="Times New Roman" w:cs="Times New Roman"/>
          <w:bCs/>
          <w:color w:val="FF0000"/>
          <w:sz w:val="20"/>
          <w:szCs w:val="20"/>
        </w:rPr>
        <w:t xml:space="preserve"> M., </w:t>
      </w:r>
      <w:proofErr w:type="spellStart"/>
      <w:r w:rsidRPr="005F51E2">
        <w:rPr>
          <w:rFonts w:ascii="Times New Roman" w:hAnsi="Times New Roman" w:cs="Times New Roman"/>
          <w:bCs/>
          <w:color w:val="FF0000"/>
          <w:sz w:val="20"/>
          <w:szCs w:val="20"/>
        </w:rPr>
        <w:t>Amutha</w:t>
      </w:r>
      <w:proofErr w:type="spellEnd"/>
      <w:r w:rsidRPr="005F51E2">
        <w:rPr>
          <w:rFonts w:ascii="Times New Roman" w:hAnsi="Times New Roman" w:cs="Times New Roman"/>
          <w:bCs/>
          <w:color w:val="FF0000"/>
          <w:sz w:val="20"/>
          <w:szCs w:val="20"/>
        </w:rPr>
        <w:t xml:space="preserve"> K. and </w:t>
      </w:r>
      <w:proofErr w:type="spellStart"/>
      <w:r w:rsidRPr="005F51E2">
        <w:rPr>
          <w:rFonts w:ascii="Times New Roman" w:hAnsi="Times New Roman" w:cs="Times New Roman"/>
          <w:bCs/>
          <w:color w:val="FF0000"/>
          <w:sz w:val="20"/>
          <w:szCs w:val="20"/>
        </w:rPr>
        <w:t>Sivakumar</w:t>
      </w:r>
      <w:proofErr w:type="spellEnd"/>
      <w:r w:rsidRPr="005F51E2">
        <w:rPr>
          <w:rFonts w:ascii="Times New Roman" w:hAnsi="Times New Roman" w:cs="Times New Roman"/>
          <w:bCs/>
          <w:color w:val="FF0000"/>
          <w:sz w:val="20"/>
          <w:szCs w:val="20"/>
        </w:rPr>
        <w:t xml:space="preserve"> G.</w:t>
      </w:r>
      <w:r w:rsidRPr="005F51E2">
        <w:rPr>
          <w:rFonts w:ascii="Times New Roman" w:hAnsi="Times New Roman" w:cs="Times New Roman"/>
          <w:color w:val="FF0000"/>
          <w:sz w:val="20"/>
          <w:szCs w:val="20"/>
        </w:rPr>
        <w:t>#67-70#15.ISCA-ISC-2013-11-MatS-21</w:t>
      </w:r>
      <w:r w:rsidR="00212C32" w:rsidRPr="005F51E2">
        <w:rPr>
          <w:rFonts w:ascii="Times New Roman" w:hAnsi="Times New Roman" w:cs="Times New Roman"/>
          <w:color w:val="FF0000"/>
          <w:sz w:val="20"/>
          <w:szCs w:val="20"/>
        </w:rPr>
        <w:t>.pdf</w:t>
      </w:r>
    </w:p>
    <w:p w:rsidR="00E47A52" w:rsidRPr="005F51E2" w:rsidRDefault="00E47A52" w:rsidP="00027EEF">
      <w:pPr>
        <w:pStyle w:val="TitleArticle"/>
        <w:spacing w:before="0" w:after="0" w:line="240" w:lineRule="auto"/>
        <w:jc w:val="both"/>
        <w:rPr>
          <w:caps w:val="0"/>
          <w:color w:val="FF0000"/>
          <w:spacing w:val="4"/>
          <w:sz w:val="20"/>
          <w:lang w:val="en-US"/>
        </w:rPr>
      </w:pPr>
      <w:r w:rsidRPr="005F51E2">
        <w:rPr>
          <w:caps w:val="0"/>
          <w:color w:val="FF0000"/>
          <w:spacing w:val="4"/>
          <w:sz w:val="20"/>
          <w:lang w:val="en-US"/>
        </w:rPr>
        <w:t>Abstract</w:t>
      </w:r>
    </w:p>
    <w:p w:rsidR="00E47A52" w:rsidRPr="005F51E2" w:rsidRDefault="00E47A52" w:rsidP="00027EEF">
      <w:pPr>
        <w:spacing w:after="0" w:line="240" w:lineRule="auto"/>
        <w:jc w:val="both"/>
        <w:rPr>
          <w:rFonts w:ascii="Times New Roman" w:hAnsi="Times New Roman" w:cs="Times New Roman"/>
          <w:iCs/>
          <w:color w:val="FF0000"/>
          <w:spacing w:val="2"/>
          <w:sz w:val="20"/>
          <w:szCs w:val="20"/>
        </w:rPr>
      </w:pPr>
      <w:proofErr w:type="spellStart"/>
      <w:r w:rsidRPr="005F51E2">
        <w:rPr>
          <w:rFonts w:ascii="Times New Roman" w:hAnsi="Times New Roman" w:cs="Times New Roman"/>
          <w:iCs/>
          <w:color w:val="FF0000"/>
          <w:spacing w:val="2"/>
          <w:sz w:val="20"/>
          <w:szCs w:val="20"/>
        </w:rPr>
        <w:t>Bagasse</w:t>
      </w:r>
      <w:proofErr w:type="spellEnd"/>
      <w:r w:rsidRPr="005F51E2">
        <w:rPr>
          <w:rFonts w:ascii="Times New Roman" w:hAnsi="Times New Roman" w:cs="Times New Roman"/>
          <w:iCs/>
          <w:color w:val="FF0000"/>
          <w:spacing w:val="2"/>
          <w:sz w:val="20"/>
          <w:szCs w:val="20"/>
        </w:rPr>
        <w:t xml:space="preserve"> ash is a waste from the burning of </w:t>
      </w:r>
      <w:proofErr w:type="spellStart"/>
      <w:r w:rsidRPr="005F51E2">
        <w:rPr>
          <w:rFonts w:ascii="Times New Roman" w:hAnsi="Times New Roman" w:cs="Times New Roman"/>
          <w:iCs/>
          <w:color w:val="FF0000"/>
          <w:spacing w:val="2"/>
          <w:sz w:val="20"/>
          <w:szCs w:val="20"/>
        </w:rPr>
        <w:t>bagasse</w:t>
      </w:r>
      <w:proofErr w:type="spellEnd"/>
      <w:r w:rsidRPr="005F51E2">
        <w:rPr>
          <w:rFonts w:ascii="Times New Roman" w:hAnsi="Times New Roman" w:cs="Times New Roman"/>
          <w:iCs/>
          <w:color w:val="FF0000"/>
          <w:spacing w:val="2"/>
          <w:sz w:val="20"/>
          <w:szCs w:val="20"/>
        </w:rPr>
        <w:t xml:space="preserve"> for power generation in sugarcane industry. Ash has </w:t>
      </w:r>
      <w:proofErr w:type="gramStart"/>
      <w:r w:rsidRPr="005F51E2">
        <w:rPr>
          <w:rFonts w:ascii="Times New Roman" w:hAnsi="Times New Roman" w:cs="Times New Roman"/>
          <w:iCs/>
          <w:color w:val="FF0000"/>
          <w:spacing w:val="2"/>
          <w:sz w:val="20"/>
          <w:szCs w:val="20"/>
        </w:rPr>
        <w:t>a high</w:t>
      </w:r>
      <w:proofErr w:type="gramEnd"/>
      <w:r w:rsidRPr="005F51E2">
        <w:rPr>
          <w:rFonts w:ascii="Times New Roman" w:hAnsi="Times New Roman" w:cs="Times New Roman"/>
          <w:iCs/>
          <w:color w:val="FF0000"/>
          <w:spacing w:val="2"/>
          <w:sz w:val="20"/>
          <w:szCs w:val="20"/>
        </w:rPr>
        <w:t xml:space="preserve"> silica with smaller amount of </w:t>
      </w:r>
      <w:proofErr w:type="spellStart"/>
      <w:r w:rsidRPr="005F51E2">
        <w:rPr>
          <w:rFonts w:ascii="Times New Roman" w:hAnsi="Times New Roman" w:cs="Times New Roman"/>
          <w:iCs/>
          <w:color w:val="FF0000"/>
          <w:spacing w:val="2"/>
          <w:sz w:val="20"/>
          <w:szCs w:val="20"/>
        </w:rPr>
        <w:t>aluminium</w:t>
      </w:r>
      <w:proofErr w:type="spellEnd"/>
      <w:r w:rsidRPr="005F51E2">
        <w:rPr>
          <w:rFonts w:ascii="Times New Roman" w:hAnsi="Times New Roman" w:cs="Times New Roman"/>
          <w:iCs/>
          <w:color w:val="FF0000"/>
          <w:spacing w:val="2"/>
          <w:sz w:val="20"/>
          <w:szCs w:val="20"/>
        </w:rPr>
        <w:t xml:space="preserve">, iron, alkali and alkaline earth oxides. In this study an attempt has been made to use this waste ash as a partial replacement of ceramic body (Clay, Feldspar, Quartz) by different weight percentage are used to produce ceramic specimen. The chemical composition of the samples was determined by using XRF. Each composition was milled in a ball mill to obtain a suitable homogenous powder for specimen preparation. The green specimen was sintered under controlled temperature. The manufactured specimen was tested for its quality assessment. The observed mechanical parameter and analytical results of the specimens were correlated with the reference. The investigation reveals that high quality ceramic specimens could be achieved from blended materials. Thus, sugarcane </w:t>
      </w:r>
      <w:proofErr w:type="spellStart"/>
      <w:r w:rsidRPr="005F51E2">
        <w:rPr>
          <w:rFonts w:ascii="Times New Roman" w:hAnsi="Times New Roman" w:cs="Times New Roman"/>
          <w:iCs/>
          <w:color w:val="FF0000"/>
          <w:spacing w:val="2"/>
          <w:sz w:val="20"/>
          <w:szCs w:val="20"/>
        </w:rPr>
        <w:t>bagasse</w:t>
      </w:r>
      <w:proofErr w:type="spellEnd"/>
      <w:r w:rsidRPr="005F51E2">
        <w:rPr>
          <w:rFonts w:ascii="Times New Roman" w:hAnsi="Times New Roman" w:cs="Times New Roman"/>
          <w:iCs/>
          <w:color w:val="FF0000"/>
          <w:spacing w:val="2"/>
          <w:sz w:val="20"/>
          <w:szCs w:val="20"/>
        </w:rPr>
        <w:t xml:space="preserve"> ash waste presents high potential for application in the manufacture of ceramic products.</w:t>
      </w:r>
    </w:p>
    <w:p w:rsidR="00E47A52" w:rsidRPr="005F51E2" w:rsidRDefault="00E47A52" w:rsidP="00027EEF">
      <w:pPr>
        <w:spacing w:after="0" w:line="240" w:lineRule="auto"/>
        <w:jc w:val="both"/>
        <w:rPr>
          <w:rFonts w:ascii="Times New Roman" w:hAnsi="Times New Roman" w:cs="Times New Roman"/>
          <w:color w:val="FF0000"/>
          <w:spacing w:val="2"/>
          <w:sz w:val="20"/>
          <w:szCs w:val="20"/>
        </w:rPr>
      </w:pPr>
      <w:r w:rsidRPr="005F51E2">
        <w:rPr>
          <w:rFonts w:ascii="Times New Roman" w:hAnsi="Times New Roman" w:cs="Times New Roman"/>
          <w:b/>
          <w:bCs/>
          <w:color w:val="FF0000"/>
          <w:spacing w:val="2"/>
          <w:sz w:val="20"/>
          <w:szCs w:val="20"/>
        </w:rPr>
        <w:t>Keywords</w:t>
      </w:r>
      <w:r w:rsidRPr="005F51E2">
        <w:rPr>
          <w:rFonts w:ascii="Times New Roman" w:hAnsi="Times New Roman" w:cs="Times New Roman"/>
          <w:iCs/>
          <w:color w:val="FF0000"/>
          <w:spacing w:val="2"/>
          <w:sz w:val="20"/>
          <w:szCs w:val="20"/>
        </w:rPr>
        <w:t xml:space="preserve">: </w:t>
      </w:r>
      <w:proofErr w:type="spellStart"/>
      <w:r w:rsidRPr="005F51E2">
        <w:rPr>
          <w:rFonts w:ascii="Times New Roman" w:hAnsi="Times New Roman" w:cs="Times New Roman"/>
          <w:iCs/>
          <w:color w:val="FF0000"/>
          <w:spacing w:val="2"/>
          <w:sz w:val="20"/>
          <w:szCs w:val="20"/>
        </w:rPr>
        <w:t>Bagasse</w:t>
      </w:r>
      <w:proofErr w:type="spellEnd"/>
      <w:r w:rsidRPr="005F51E2">
        <w:rPr>
          <w:rFonts w:ascii="Times New Roman" w:hAnsi="Times New Roman" w:cs="Times New Roman"/>
          <w:iCs/>
          <w:color w:val="FF0000"/>
          <w:spacing w:val="2"/>
          <w:sz w:val="20"/>
          <w:szCs w:val="20"/>
        </w:rPr>
        <w:t xml:space="preserve"> ash, ceramic insulator, properties, microstructure</w:t>
      </w:r>
      <w:r w:rsidRPr="005F51E2">
        <w:rPr>
          <w:rFonts w:ascii="Times New Roman" w:hAnsi="Times New Roman" w:cs="Times New Roman"/>
          <w:color w:val="FF0000"/>
          <w:spacing w:val="2"/>
          <w:sz w:val="20"/>
          <w:szCs w:val="20"/>
        </w:rPr>
        <w:t>.</w:t>
      </w:r>
    </w:p>
    <w:p w:rsidR="00C67B91" w:rsidRPr="005F51E2" w:rsidRDefault="00C67B91" w:rsidP="00027EEF">
      <w:pPr>
        <w:spacing w:after="0" w:line="240" w:lineRule="auto"/>
        <w:jc w:val="both"/>
        <w:rPr>
          <w:rFonts w:ascii="Times New Roman" w:hAnsi="Times New Roman" w:cs="Times New Roman"/>
          <w:color w:val="FF0000"/>
          <w:sz w:val="20"/>
          <w:szCs w:val="20"/>
        </w:rPr>
      </w:pPr>
    </w:p>
    <w:p w:rsidR="00C67B91" w:rsidRPr="005F51E2" w:rsidRDefault="00C67B91" w:rsidP="00027EEF">
      <w:pPr>
        <w:spacing w:after="0" w:line="240" w:lineRule="auto"/>
        <w:jc w:val="both"/>
        <w:rPr>
          <w:rFonts w:ascii="Times New Roman" w:hAnsi="Times New Roman" w:cs="Times New Roman"/>
          <w:color w:val="FF0000"/>
          <w:sz w:val="20"/>
          <w:szCs w:val="20"/>
        </w:rPr>
      </w:pPr>
    </w:p>
    <w:p w:rsidR="00346341" w:rsidRPr="005F51E2" w:rsidRDefault="00346341" w:rsidP="00027EEF">
      <w:pPr>
        <w:spacing w:after="0" w:line="240" w:lineRule="auto"/>
        <w:jc w:val="both"/>
        <w:rPr>
          <w:rFonts w:ascii="Times New Roman" w:hAnsi="Times New Roman" w:cs="Times New Roman"/>
          <w:color w:val="FF0000"/>
          <w:sz w:val="20"/>
          <w:szCs w:val="20"/>
        </w:rPr>
      </w:pPr>
      <w:r w:rsidRPr="005F51E2">
        <w:rPr>
          <w:rFonts w:ascii="Times New Roman" w:hAnsi="Times New Roman" w:cs="Times New Roman"/>
          <w:color w:val="FF0000"/>
          <w:sz w:val="20"/>
          <w:szCs w:val="20"/>
        </w:rPr>
        <w:t>#</w:t>
      </w:r>
      <w:r w:rsidRPr="005F51E2">
        <w:rPr>
          <w:rFonts w:ascii="Times New Roman" w:hAnsi="Times New Roman" w:cs="Times New Roman"/>
          <w:b/>
          <w:color w:val="FF0000"/>
          <w:sz w:val="20"/>
          <w:szCs w:val="20"/>
        </w:rPr>
        <w:t xml:space="preserve">Variation in Morphology and </w:t>
      </w:r>
      <w:proofErr w:type="spellStart"/>
      <w:r w:rsidRPr="005F51E2">
        <w:rPr>
          <w:rFonts w:ascii="Times New Roman" w:hAnsi="Times New Roman" w:cs="Times New Roman"/>
          <w:b/>
          <w:color w:val="FF0000"/>
          <w:sz w:val="20"/>
          <w:szCs w:val="20"/>
        </w:rPr>
        <w:t>Crystallinity</w:t>
      </w:r>
      <w:proofErr w:type="spellEnd"/>
      <w:r w:rsidRPr="005F51E2">
        <w:rPr>
          <w:rFonts w:ascii="Times New Roman" w:hAnsi="Times New Roman" w:cs="Times New Roman"/>
          <w:b/>
          <w:color w:val="FF0000"/>
          <w:sz w:val="20"/>
          <w:szCs w:val="20"/>
        </w:rPr>
        <w:t xml:space="preserve"> of ZTO </w:t>
      </w:r>
      <w:proofErr w:type="spellStart"/>
      <w:r w:rsidRPr="005F51E2">
        <w:rPr>
          <w:rFonts w:ascii="Times New Roman" w:hAnsi="Times New Roman" w:cs="Times New Roman"/>
          <w:b/>
          <w:color w:val="FF0000"/>
          <w:sz w:val="20"/>
          <w:szCs w:val="20"/>
        </w:rPr>
        <w:t>Ceramics</w:t>
      </w:r>
      <w:r w:rsidRPr="005F51E2">
        <w:rPr>
          <w:rFonts w:ascii="Times New Roman" w:hAnsi="Times New Roman" w:cs="Times New Roman"/>
          <w:color w:val="FF0000"/>
          <w:sz w:val="20"/>
          <w:szCs w:val="20"/>
        </w:rPr>
        <w:t>#Divya</w:t>
      </w:r>
      <w:proofErr w:type="spellEnd"/>
      <w:r w:rsidRPr="005F51E2">
        <w:rPr>
          <w:rFonts w:ascii="Times New Roman" w:hAnsi="Times New Roman" w:cs="Times New Roman"/>
          <w:color w:val="FF0000"/>
          <w:sz w:val="20"/>
          <w:szCs w:val="20"/>
        </w:rPr>
        <w:t xml:space="preserve"> N.K., Jaya T.P. and </w:t>
      </w:r>
      <w:proofErr w:type="spellStart"/>
      <w:r w:rsidRPr="005F51E2">
        <w:rPr>
          <w:rFonts w:ascii="Times New Roman" w:hAnsi="Times New Roman" w:cs="Times New Roman"/>
          <w:color w:val="FF0000"/>
          <w:sz w:val="20"/>
          <w:szCs w:val="20"/>
        </w:rPr>
        <w:t>Pradyumnan</w:t>
      </w:r>
      <w:proofErr w:type="spellEnd"/>
      <w:r w:rsidRPr="005F51E2">
        <w:rPr>
          <w:rFonts w:ascii="Times New Roman" w:hAnsi="Times New Roman" w:cs="Times New Roman"/>
          <w:color w:val="FF0000"/>
          <w:sz w:val="20"/>
          <w:szCs w:val="20"/>
        </w:rPr>
        <w:t xml:space="preserve"> P.P</w:t>
      </w:r>
      <w:proofErr w:type="gramStart"/>
      <w:r w:rsidRPr="005F51E2">
        <w:rPr>
          <w:rFonts w:ascii="Times New Roman" w:hAnsi="Times New Roman" w:cs="Times New Roman"/>
          <w:color w:val="FF0000"/>
          <w:sz w:val="20"/>
          <w:szCs w:val="20"/>
        </w:rPr>
        <w:t>.#</w:t>
      </w:r>
      <w:proofErr w:type="gramEnd"/>
      <w:r w:rsidRPr="005F51E2">
        <w:rPr>
          <w:rFonts w:ascii="Times New Roman" w:hAnsi="Times New Roman" w:cs="Times New Roman"/>
          <w:color w:val="FF0000"/>
          <w:sz w:val="20"/>
          <w:szCs w:val="20"/>
        </w:rPr>
        <w:t>71-74#16.ISCA-ISC-2013-11MatS-33</w:t>
      </w:r>
      <w:r w:rsidR="00212C32" w:rsidRPr="005F51E2">
        <w:rPr>
          <w:rFonts w:ascii="Times New Roman" w:hAnsi="Times New Roman" w:cs="Times New Roman"/>
          <w:color w:val="FF0000"/>
          <w:sz w:val="20"/>
          <w:szCs w:val="20"/>
        </w:rPr>
        <w:t>.pdf</w:t>
      </w:r>
    </w:p>
    <w:p w:rsidR="00E47A52" w:rsidRPr="005F51E2" w:rsidRDefault="00E47A52" w:rsidP="00027EEF">
      <w:pPr>
        <w:pStyle w:val="TitleArticle"/>
        <w:spacing w:before="0" w:after="0" w:line="240" w:lineRule="auto"/>
        <w:jc w:val="both"/>
        <w:rPr>
          <w:caps w:val="0"/>
          <w:color w:val="FF0000"/>
          <w:spacing w:val="4"/>
          <w:sz w:val="20"/>
          <w:lang w:val="en-US"/>
        </w:rPr>
      </w:pPr>
      <w:r w:rsidRPr="005F51E2">
        <w:rPr>
          <w:caps w:val="0"/>
          <w:color w:val="FF0000"/>
          <w:spacing w:val="4"/>
          <w:sz w:val="20"/>
          <w:lang w:val="en-US"/>
        </w:rPr>
        <w:t>Abstract</w:t>
      </w:r>
    </w:p>
    <w:p w:rsidR="00E47A52" w:rsidRPr="005F51E2" w:rsidRDefault="00E47A52" w:rsidP="00027EEF">
      <w:pPr>
        <w:pStyle w:val="Default"/>
        <w:jc w:val="both"/>
        <w:rPr>
          <w:rFonts w:ascii="Times New Roman" w:hAnsi="Times New Roman" w:cs="Times New Roman"/>
          <w:iCs/>
          <w:color w:val="FF0000"/>
          <w:sz w:val="20"/>
          <w:szCs w:val="20"/>
        </w:rPr>
      </w:pPr>
      <w:r w:rsidRPr="005F51E2">
        <w:rPr>
          <w:rFonts w:ascii="Times New Roman" w:hAnsi="Times New Roman" w:cs="Times New Roman"/>
          <w:color w:val="FF0000"/>
          <w:sz w:val="20"/>
          <w:szCs w:val="20"/>
        </w:rPr>
        <w:t xml:space="preserve">Higher electron mobility, interesting optical properties and their stability under extreme conditions made Zinc </w:t>
      </w:r>
      <w:proofErr w:type="spellStart"/>
      <w:r w:rsidRPr="005F51E2">
        <w:rPr>
          <w:rFonts w:ascii="Times New Roman" w:hAnsi="Times New Roman" w:cs="Times New Roman"/>
          <w:color w:val="FF0000"/>
          <w:sz w:val="20"/>
          <w:szCs w:val="20"/>
        </w:rPr>
        <w:t>Stannate</w:t>
      </w:r>
      <w:proofErr w:type="spellEnd"/>
      <w:r w:rsidRPr="005F51E2">
        <w:rPr>
          <w:rFonts w:ascii="Times New Roman" w:hAnsi="Times New Roman" w:cs="Times New Roman"/>
          <w:color w:val="FF0000"/>
          <w:sz w:val="20"/>
          <w:szCs w:val="20"/>
        </w:rPr>
        <w:t xml:space="preserve"> or zinc tin oxide (ZTO) a promising candidate for   applications such as solar cells, gas sensing, photo catalysis etc.  Among the different methods of synthesizing ZTO ceramics, the hydrothermal method is an attractive green process, carried out at relatively low temperatures. We report the </w:t>
      </w:r>
      <w:proofErr w:type="spellStart"/>
      <w:r w:rsidRPr="005F51E2">
        <w:rPr>
          <w:rFonts w:ascii="Times New Roman" w:hAnsi="Times New Roman" w:cs="Times New Roman"/>
          <w:color w:val="FF0000"/>
          <w:sz w:val="20"/>
          <w:szCs w:val="20"/>
        </w:rPr>
        <w:t>characterisation</w:t>
      </w:r>
      <w:proofErr w:type="spellEnd"/>
      <w:r w:rsidRPr="005F51E2">
        <w:rPr>
          <w:rFonts w:ascii="Times New Roman" w:hAnsi="Times New Roman" w:cs="Times New Roman"/>
          <w:color w:val="FF0000"/>
          <w:sz w:val="20"/>
          <w:szCs w:val="20"/>
        </w:rPr>
        <w:t xml:space="preserve"> of surfactant free hydrothermally prepared Zinc </w:t>
      </w:r>
      <w:proofErr w:type="spellStart"/>
      <w:r w:rsidRPr="005F51E2">
        <w:rPr>
          <w:rFonts w:ascii="Times New Roman" w:hAnsi="Times New Roman" w:cs="Times New Roman"/>
          <w:color w:val="FF0000"/>
          <w:sz w:val="20"/>
          <w:szCs w:val="20"/>
        </w:rPr>
        <w:t>Stannate</w:t>
      </w:r>
      <w:proofErr w:type="spellEnd"/>
      <w:r w:rsidRPr="005F51E2">
        <w:rPr>
          <w:rFonts w:ascii="Times New Roman" w:hAnsi="Times New Roman" w:cs="Times New Roman"/>
          <w:color w:val="FF0000"/>
          <w:sz w:val="20"/>
          <w:szCs w:val="20"/>
        </w:rPr>
        <w:t xml:space="preserve"> ceramics.  The pH of the crystal growing medium is varied as 7, 8 and 10. The improvement of </w:t>
      </w:r>
      <w:proofErr w:type="spellStart"/>
      <w:r w:rsidRPr="005F51E2">
        <w:rPr>
          <w:rFonts w:ascii="Times New Roman" w:hAnsi="Times New Roman" w:cs="Times New Roman"/>
          <w:color w:val="FF0000"/>
          <w:sz w:val="20"/>
          <w:szCs w:val="20"/>
        </w:rPr>
        <w:t>crystallinity</w:t>
      </w:r>
      <w:proofErr w:type="spellEnd"/>
      <w:r w:rsidRPr="005F51E2">
        <w:rPr>
          <w:rFonts w:ascii="Times New Roman" w:hAnsi="Times New Roman" w:cs="Times New Roman"/>
          <w:color w:val="FF0000"/>
          <w:sz w:val="20"/>
          <w:szCs w:val="20"/>
        </w:rPr>
        <w:t xml:space="preserve"> of the samples with increase in </w:t>
      </w:r>
      <w:proofErr w:type="spellStart"/>
      <w:r w:rsidRPr="005F51E2">
        <w:rPr>
          <w:rFonts w:ascii="Times New Roman" w:hAnsi="Times New Roman" w:cs="Times New Roman"/>
          <w:color w:val="FF0000"/>
          <w:sz w:val="20"/>
          <w:szCs w:val="20"/>
        </w:rPr>
        <w:t>basicity</w:t>
      </w:r>
      <w:proofErr w:type="spellEnd"/>
      <w:r w:rsidRPr="005F51E2">
        <w:rPr>
          <w:rFonts w:ascii="Times New Roman" w:hAnsi="Times New Roman" w:cs="Times New Roman"/>
          <w:color w:val="FF0000"/>
          <w:sz w:val="20"/>
          <w:szCs w:val="20"/>
        </w:rPr>
        <w:t xml:space="preserve"> of the medium is clear from XRD (X-Ray Diffraction) results.</w:t>
      </w:r>
      <w:r w:rsidRPr="005F51E2">
        <w:rPr>
          <w:rFonts w:ascii="Times New Roman" w:hAnsi="Times New Roman" w:cs="Times New Roman"/>
          <w:iCs/>
          <w:color w:val="FF0000"/>
          <w:sz w:val="20"/>
          <w:szCs w:val="20"/>
        </w:rPr>
        <w:t xml:space="preserve">  Amorphous nature of the sample drastically changed and showed high crystalline nature while the pH of the medium increased to 10. The chemical composition of the samples was confirmed via EDS (Energy Dispersive Spectra). The pH variation has a prominent effect on the morphology of the sample. Perfect cubic shaped particles were observed for high pH sample in the SEM (Scanning Electron Microscopy) images. Diffuse reflectance spectra analysis showed that the UV absorption characteristic is also improved with the increase in </w:t>
      </w:r>
      <w:proofErr w:type="spellStart"/>
      <w:r w:rsidRPr="005F51E2">
        <w:rPr>
          <w:rFonts w:ascii="Times New Roman" w:hAnsi="Times New Roman" w:cs="Times New Roman"/>
          <w:iCs/>
          <w:color w:val="FF0000"/>
          <w:sz w:val="20"/>
          <w:szCs w:val="20"/>
        </w:rPr>
        <w:t>basicity</w:t>
      </w:r>
      <w:proofErr w:type="spellEnd"/>
      <w:r w:rsidRPr="005F51E2">
        <w:rPr>
          <w:rFonts w:ascii="Times New Roman" w:hAnsi="Times New Roman" w:cs="Times New Roman"/>
          <w:iCs/>
          <w:color w:val="FF0000"/>
          <w:sz w:val="20"/>
          <w:szCs w:val="20"/>
        </w:rPr>
        <w:t xml:space="preserve"> of the medium.</w:t>
      </w:r>
    </w:p>
    <w:p w:rsidR="00E47A52" w:rsidRPr="005F51E2" w:rsidRDefault="00E47A52" w:rsidP="00027EEF">
      <w:pPr>
        <w:spacing w:after="0" w:line="240" w:lineRule="auto"/>
        <w:jc w:val="both"/>
        <w:rPr>
          <w:rFonts w:ascii="Times New Roman" w:hAnsi="Times New Roman" w:cs="Times New Roman"/>
          <w:color w:val="FF0000"/>
          <w:sz w:val="20"/>
          <w:szCs w:val="20"/>
        </w:rPr>
      </w:pPr>
      <w:r w:rsidRPr="005F51E2">
        <w:rPr>
          <w:rFonts w:ascii="Times New Roman" w:eastAsia="Times New Roman" w:hAnsi="Times New Roman" w:cs="Times New Roman"/>
          <w:b/>
          <w:color w:val="FF0000"/>
          <w:sz w:val="20"/>
          <w:szCs w:val="20"/>
        </w:rPr>
        <w:t>Keywords:</w:t>
      </w:r>
      <w:r w:rsidRPr="005F51E2">
        <w:rPr>
          <w:rFonts w:ascii="Times New Roman" w:eastAsia="Times New Roman" w:hAnsi="Times New Roman" w:cs="Times New Roman"/>
          <w:color w:val="FF0000"/>
          <w:sz w:val="20"/>
          <w:szCs w:val="20"/>
        </w:rPr>
        <w:t xml:space="preserve"> Morphology, zinc </w:t>
      </w:r>
      <w:proofErr w:type="spellStart"/>
      <w:r w:rsidRPr="005F51E2">
        <w:rPr>
          <w:rFonts w:ascii="Times New Roman" w:eastAsia="Times New Roman" w:hAnsi="Times New Roman" w:cs="Times New Roman"/>
          <w:color w:val="FF0000"/>
          <w:sz w:val="20"/>
          <w:szCs w:val="20"/>
        </w:rPr>
        <w:t>stannate</w:t>
      </w:r>
      <w:proofErr w:type="spellEnd"/>
      <w:r w:rsidRPr="005F51E2">
        <w:rPr>
          <w:rFonts w:ascii="Times New Roman" w:eastAsia="Times New Roman" w:hAnsi="Times New Roman" w:cs="Times New Roman"/>
          <w:color w:val="FF0000"/>
          <w:sz w:val="20"/>
          <w:szCs w:val="20"/>
        </w:rPr>
        <w:t xml:space="preserve">, </w:t>
      </w:r>
      <w:proofErr w:type="spellStart"/>
      <w:r w:rsidRPr="005F51E2">
        <w:rPr>
          <w:rFonts w:ascii="Times New Roman" w:eastAsia="Times New Roman" w:hAnsi="Times New Roman" w:cs="Times New Roman"/>
          <w:color w:val="FF0000"/>
          <w:sz w:val="20"/>
          <w:szCs w:val="20"/>
        </w:rPr>
        <w:t>crystallinity</w:t>
      </w:r>
      <w:proofErr w:type="spellEnd"/>
      <w:r w:rsidRPr="005F51E2">
        <w:rPr>
          <w:rFonts w:ascii="Times New Roman" w:eastAsia="Times New Roman" w:hAnsi="Times New Roman" w:cs="Times New Roman"/>
          <w:color w:val="FF0000"/>
          <w:sz w:val="20"/>
          <w:szCs w:val="20"/>
        </w:rPr>
        <w:t xml:space="preserve">, </w:t>
      </w:r>
      <w:proofErr w:type="spellStart"/>
      <w:r w:rsidRPr="005F51E2">
        <w:rPr>
          <w:rFonts w:ascii="Times New Roman" w:eastAsia="Times New Roman" w:hAnsi="Times New Roman" w:cs="Times New Roman"/>
          <w:color w:val="FF0000"/>
          <w:sz w:val="20"/>
          <w:szCs w:val="20"/>
        </w:rPr>
        <w:t>basicity</w:t>
      </w:r>
      <w:proofErr w:type="spellEnd"/>
      <w:r w:rsidRPr="005F51E2">
        <w:rPr>
          <w:rFonts w:ascii="Times New Roman" w:eastAsia="Times New Roman" w:hAnsi="Times New Roman" w:cs="Times New Roman"/>
          <w:color w:val="FF0000"/>
          <w:sz w:val="20"/>
          <w:szCs w:val="20"/>
        </w:rPr>
        <w:t>, hydrothermal</w:t>
      </w:r>
      <w:r w:rsidRPr="005F51E2">
        <w:rPr>
          <w:rFonts w:ascii="Times New Roman" w:eastAsia="Times New Roman" w:hAnsi="Times New Roman" w:cs="Times New Roman"/>
          <w:color w:val="FF0000"/>
          <w:spacing w:val="4"/>
          <w:sz w:val="20"/>
          <w:szCs w:val="20"/>
        </w:rPr>
        <w:t>.</w:t>
      </w:r>
    </w:p>
    <w:p w:rsidR="00C67B91" w:rsidRPr="005F51E2" w:rsidRDefault="00C67B91" w:rsidP="00027EEF">
      <w:pPr>
        <w:spacing w:after="0" w:line="240" w:lineRule="auto"/>
        <w:jc w:val="both"/>
        <w:rPr>
          <w:rFonts w:ascii="Times New Roman" w:hAnsi="Times New Roman" w:cs="Times New Roman"/>
          <w:color w:val="FF0000"/>
          <w:sz w:val="20"/>
          <w:szCs w:val="20"/>
        </w:rPr>
      </w:pPr>
    </w:p>
    <w:p w:rsidR="00C67B91" w:rsidRPr="005F51E2" w:rsidRDefault="00C67B91" w:rsidP="00027EEF">
      <w:pPr>
        <w:spacing w:after="0" w:line="240" w:lineRule="auto"/>
        <w:jc w:val="both"/>
        <w:rPr>
          <w:rFonts w:ascii="Times New Roman" w:hAnsi="Times New Roman" w:cs="Times New Roman"/>
          <w:color w:val="FF0000"/>
          <w:sz w:val="20"/>
          <w:szCs w:val="20"/>
        </w:rPr>
      </w:pPr>
    </w:p>
    <w:p w:rsidR="00346341" w:rsidRPr="005F51E2" w:rsidRDefault="00346341" w:rsidP="00027EEF">
      <w:pPr>
        <w:spacing w:after="0" w:line="240" w:lineRule="auto"/>
        <w:jc w:val="both"/>
        <w:rPr>
          <w:rFonts w:ascii="Times New Roman" w:hAnsi="Times New Roman" w:cs="Times New Roman"/>
          <w:color w:val="FF0000"/>
          <w:sz w:val="20"/>
          <w:szCs w:val="20"/>
        </w:rPr>
      </w:pPr>
      <w:r w:rsidRPr="005F51E2">
        <w:rPr>
          <w:rFonts w:ascii="Times New Roman" w:hAnsi="Times New Roman" w:cs="Times New Roman"/>
          <w:color w:val="FF0000"/>
          <w:sz w:val="20"/>
          <w:szCs w:val="20"/>
        </w:rPr>
        <w:t>#</w:t>
      </w:r>
      <w:r w:rsidRPr="005F51E2">
        <w:rPr>
          <w:rFonts w:ascii="Times New Roman" w:hAnsi="Times New Roman" w:cs="Times New Roman"/>
          <w:b/>
          <w:color w:val="FF0000"/>
          <w:sz w:val="20"/>
          <w:szCs w:val="20"/>
        </w:rPr>
        <w:t xml:space="preserve">Study of Photon Interaction with </w:t>
      </w:r>
      <w:proofErr w:type="spellStart"/>
      <w:r w:rsidRPr="005F51E2">
        <w:rPr>
          <w:rFonts w:ascii="Times New Roman" w:hAnsi="Times New Roman" w:cs="Times New Roman"/>
          <w:b/>
          <w:color w:val="FF0000"/>
          <w:sz w:val="20"/>
          <w:szCs w:val="20"/>
        </w:rPr>
        <w:t>Plasticizers</w:t>
      </w:r>
      <w:r w:rsidRPr="005F51E2">
        <w:rPr>
          <w:rFonts w:ascii="Times New Roman" w:hAnsi="Times New Roman" w:cs="Times New Roman"/>
          <w:color w:val="FF0000"/>
          <w:sz w:val="20"/>
          <w:szCs w:val="20"/>
        </w:rPr>
        <w:t>#Anil</w:t>
      </w:r>
      <w:proofErr w:type="spellEnd"/>
      <w:r w:rsidRPr="005F51E2">
        <w:rPr>
          <w:rFonts w:ascii="Times New Roman" w:hAnsi="Times New Roman" w:cs="Times New Roman"/>
          <w:color w:val="FF0000"/>
          <w:sz w:val="20"/>
          <w:szCs w:val="20"/>
        </w:rPr>
        <w:t xml:space="preserve"> </w:t>
      </w:r>
      <w:proofErr w:type="spellStart"/>
      <w:r w:rsidRPr="005F51E2">
        <w:rPr>
          <w:rFonts w:ascii="Times New Roman" w:hAnsi="Times New Roman" w:cs="Times New Roman"/>
          <w:color w:val="FF0000"/>
          <w:sz w:val="20"/>
          <w:szCs w:val="20"/>
        </w:rPr>
        <w:t>Shantappa</w:t>
      </w:r>
      <w:proofErr w:type="spellEnd"/>
      <w:r w:rsidRPr="005F51E2">
        <w:rPr>
          <w:rFonts w:ascii="Times New Roman" w:hAnsi="Times New Roman" w:cs="Times New Roman"/>
          <w:color w:val="FF0000"/>
          <w:sz w:val="20"/>
          <w:szCs w:val="20"/>
        </w:rPr>
        <w:t xml:space="preserve"> and S.M. Hanagodimath#75-81#17.ISCA-ISC-2013-15PhyS-15</w:t>
      </w:r>
      <w:r w:rsidR="00212C32" w:rsidRPr="005F51E2">
        <w:rPr>
          <w:rFonts w:ascii="Times New Roman" w:hAnsi="Times New Roman" w:cs="Times New Roman"/>
          <w:color w:val="FF0000"/>
          <w:sz w:val="20"/>
          <w:szCs w:val="20"/>
        </w:rPr>
        <w:t>.pdf</w:t>
      </w:r>
    </w:p>
    <w:p w:rsidR="00E47A52" w:rsidRPr="005F51E2" w:rsidRDefault="00E47A52" w:rsidP="00027EEF">
      <w:pPr>
        <w:pStyle w:val="TitleArticle"/>
        <w:spacing w:before="0" w:after="0" w:line="240" w:lineRule="auto"/>
        <w:jc w:val="both"/>
        <w:rPr>
          <w:caps w:val="0"/>
          <w:color w:val="FF0000"/>
          <w:spacing w:val="4"/>
          <w:sz w:val="20"/>
          <w:lang w:val="en-US"/>
        </w:rPr>
      </w:pPr>
      <w:r w:rsidRPr="005F51E2">
        <w:rPr>
          <w:caps w:val="0"/>
          <w:color w:val="FF0000"/>
          <w:spacing w:val="4"/>
          <w:sz w:val="20"/>
          <w:lang w:val="en-US"/>
        </w:rPr>
        <w:t>Abstract</w:t>
      </w:r>
    </w:p>
    <w:p w:rsidR="00E47A52" w:rsidRPr="005F51E2" w:rsidRDefault="00E47A52" w:rsidP="00027EEF">
      <w:pPr>
        <w:spacing w:after="0" w:line="240" w:lineRule="auto"/>
        <w:jc w:val="both"/>
        <w:rPr>
          <w:rFonts w:ascii="Times New Roman" w:eastAsia="AdvEPSTIM" w:hAnsi="Times New Roman" w:cs="Times New Roman"/>
          <w:color w:val="FF0000"/>
          <w:spacing w:val="2"/>
          <w:sz w:val="20"/>
          <w:szCs w:val="20"/>
          <w:lang w:eastAsia="en-IN"/>
        </w:rPr>
      </w:pPr>
      <w:r w:rsidRPr="005F51E2">
        <w:rPr>
          <w:rFonts w:ascii="Times New Roman" w:eastAsia="Times New Roman" w:hAnsi="Times New Roman" w:cs="Times New Roman"/>
          <w:color w:val="FF0000"/>
          <w:spacing w:val="2"/>
          <w:sz w:val="20"/>
          <w:szCs w:val="20"/>
        </w:rPr>
        <w:t xml:space="preserve">The effective atomic number and electron density is calculated for some selected Plasticizers like </w:t>
      </w:r>
      <w:proofErr w:type="spellStart"/>
      <w:r w:rsidRPr="005F51E2">
        <w:rPr>
          <w:rFonts w:ascii="Times New Roman" w:eastAsia="Times New Roman" w:hAnsi="Times New Roman" w:cs="Times New Roman"/>
          <w:color w:val="FF0000"/>
          <w:spacing w:val="2"/>
          <w:sz w:val="20"/>
          <w:szCs w:val="20"/>
        </w:rPr>
        <w:t>Diethylene</w:t>
      </w:r>
      <w:proofErr w:type="spellEnd"/>
      <w:r w:rsidRPr="005F51E2">
        <w:rPr>
          <w:rFonts w:ascii="Times New Roman" w:eastAsia="Times New Roman" w:hAnsi="Times New Roman" w:cs="Times New Roman"/>
          <w:color w:val="FF0000"/>
          <w:spacing w:val="2"/>
          <w:sz w:val="20"/>
          <w:szCs w:val="20"/>
        </w:rPr>
        <w:t xml:space="preserve"> glycol </w:t>
      </w:r>
      <w:proofErr w:type="spellStart"/>
      <w:r w:rsidRPr="005F51E2">
        <w:rPr>
          <w:rFonts w:ascii="Times New Roman" w:eastAsia="Times New Roman" w:hAnsi="Times New Roman" w:cs="Times New Roman"/>
          <w:color w:val="FF0000"/>
          <w:spacing w:val="2"/>
          <w:sz w:val="20"/>
          <w:szCs w:val="20"/>
        </w:rPr>
        <w:t>dinitrate</w:t>
      </w:r>
      <w:proofErr w:type="spellEnd"/>
      <w:r w:rsidRPr="005F51E2">
        <w:rPr>
          <w:rFonts w:ascii="Times New Roman" w:eastAsia="Times New Roman" w:hAnsi="Times New Roman" w:cs="Times New Roman"/>
          <w:color w:val="FF0000"/>
          <w:spacing w:val="2"/>
          <w:sz w:val="20"/>
          <w:szCs w:val="20"/>
        </w:rPr>
        <w:t xml:space="preserve"> (DEDGN), </w:t>
      </w:r>
      <w:proofErr w:type="spellStart"/>
      <w:r w:rsidRPr="005F51E2">
        <w:rPr>
          <w:rFonts w:ascii="Times New Roman" w:eastAsia="Times New Roman" w:hAnsi="Times New Roman" w:cs="Times New Roman"/>
          <w:color w:val="FF0000"/>
          <w:spacing w:val="2"/>
          <w:sz w:val="20"/>
          <w:szCs w:val="20"/>
        </w:rPr>
        <w:t>Triethylene</w:t>
      </w:r>
      <w:proofErr w:type="spellEnd"/>
      <w:r w:rsidRPr="005F51E2">
        <w:rPr>
          <w:rFonts w:ascii="Times New Roman" w:eastAsia="Times New Roman" w:hAnsi="Times New Roman" w:cs="Times New Roman"/>
          <w:color w:val="FF0000"/>
          <w:spacing w:val="2"/>
          <w:sz w:val="20"/>
          <w:szCs w:val="20"/>
        </w:rPr>
        <w:t xml:space="preserve"> glycol </w:t>
      </w:r>
      <w:proofErr w:type="spellStart"/>
      <w:r w:rsidRPr="005F51E2">
        <w:rPr>
          <w:rFonts w:ascii="Times New Roman" w:eastAsia="Times New Roman" w:hAnsi="Times New Roman" w:cs="Times New Roman"/>
          <w:color w:val="FF0000"/>
          <w:spacing w:val="2"/>
          <w:sz w:val="20"/>
          <w:szCs w:val="20"/>
        </w:rPr>
        <w:t>dinitrate</w:t>
      </w:r>
      <w:proofErr w:type="spellEnd"/>
      <w:r w:rsidRPr="005F51E2">
        <w:rPr>
          <w:rFonts w:ascii="Times New Roman" w:eastAsia="Times New Roman" w:hAnsi="Times New Roman" w:cs="Times New Roman"/>
          <w:color w:val="FF0000"/>
          <w:spacing w:val="2"/>
          <w:sz w:val="20"/>
          <w:szCs w:val="20"/>
        </w:rPr>
        <w:t xml:space="preserve"> (TEGDN), </w:t>
      </w:r>
      <w:proofErr w:type="spellStart"/>
      <w:r w:rsidRPr="005F51E2">
        <w:rPr>
          <w:rFonts w:ascii="Times New Roman" w:eastAsia="Times New Roman" w:hAnsi="Times New Roman" w:cs="Times New Roman"/>
          <w:color w:val="FF0000"/>
          <w:spacing w:val="2"/>
          <w:sz w:val="20"/>
          <w:szCs w:val="20"/>
        </w:rPr>
        <w:t>Butanetriol</w:t>
      </w:r>
      <w:proofErr w:type="spellEnd"/>
      <w:r w:rsidRPr="005F51E2">
        <w:rPr>
          <w:rFonts w:ascii="Times New Roman" w:eastAsia="Times New Roman" w:hAnsi="Times New Roman" w:cs="Times New Roman"/>
          <w:color w:val="FF0000"/>
          <w:spacing w:val="2"/>
          <w:sz w:val="20"/>
          <w:szCs w:val="20"/>
        </w:rPr>
        <w:t xml:space="preserve"> </w:t>
      </w:r>
      <w:proofErr w:type="spellStart"/>
      <w:r w:rsidRPr="005F51E2">
        <w:rPr>
          <w:rFonts w:ascii="Times New Roman" w:eastAsia="Times New Roman" w:hAnsi="Times New Roman" w:cs="Times New Roman"/>
          <w:color w:val="FF0000"/>
          <w:spacing w:val="2"/>
          <w:sz w:val="20"/>
          <w:szCs w:val="20"/>
        </w:rPr>
        <w:t>trinitrate</w:t>
      </w:r>
      <w:proofErr w:type="spellEnd"/>
      <w:r w:rsidRPr="005F51E2">
        <w:rPr>
          <w:rFonts w:ascii="Times New Roman" w:eastAsia="Times New Roman" w:hAnsi="Times New Roman" w:cs="Times New Roman"/>
          <w:color w:val="FF0000"/>
          <w:spacing w:val="2"/>
          <w:sz w:val="20"/>
          <w:szCs w:val="20"/>
        </w:rPr>
        <w:t xml:space="preserve"> (BTTN), </w:t>
      </w:r>
      <w:proofErr w:type="spellStart"/>
      <w:r w:rsidRPr="005F51E2">
        <w:rPr>
          <w:rFonts w:ascii="Times New Roman" w:eastAsia="Times New Roman" w:hAnsi="Times New Roman" w:cs="Times New Roman"/>
          <w:bCs/>
          <w:color w:val="FF0000"/>
          <w:spacing w:val="2"/>
          <w:sz w:val="20"/>
          <w:szCs w:val="20"/>
          <w:shd w:val="clear" w:color="auto" w:fill="FFFFFF"/>
        </w:rPr>
        <w:t>Trimethylolethane</w:t>
      </w:r>
      <w:proofErr w:type="spellEnd"/>
      <w:r w:rsidRPr="005F51E2">
        <w:rPr>
          <w:rFonts w:ascii="Times New Roman" w:eastAsia="Times New Roman" w:hAnsi="Times New Roman" w:cs="Times New Roman"/>
          <w:bCs/>
          <w:color w:val="FF0000"/>
          <w:spacing w:val="2"/>
          <w:sz w:val="20"/>
          <w:szCs w:val="20"/>
          <w:shd w:val="clear" w:color="auto" w:fill="FFFFFF"/>
        </w:rPr>
        <w:t xml:space="preserve"> </w:t>
      </w:r>
      <w:proofErr w:type="spellStart"/>
      <w:r w:rsidRPr="005F51E2">
        <w:rPr>
          <w:rFonts w:ascii="Times New Roman" w:eastAsia="Times New Roman" w:hAnsi="Times New Roman" w:cs="Times New Roman"/>
          <w:bCs/>
          <w:color w:val="FF0000"/>
          <w:spacing w:val="2"/>
          <w:sz w:val="20"/>
          <w:szCs w:val="20"/>
          <w:shd w:val="clear" w:color="auto" w:fill="FFFFFF"/>
        </w:rPr>
        <w:t>trinitrate</w:t>
      </w:r>
      <w:proofErr w:type="spellEnd"/>
      <w:r w:rsidRPr="005F51E2">
        <w:rPr>
          <w:rStyle w:val="apple-converted-space"/>
          <w:rFonts w:ascii="Times New Roman" w:eastAsia="Times New Roman" w:hAnsi="Times New Roman" w:cs="Times New Roman"/>
          <w:color w:val="FF0000"/>
          <w:spacing w:val="2"/>
          <w:sz w:val="20"/>
          <w:szCs w:val="20"/>
          <w:shd w:val="clear" w:color="auto" w:fill="FFFFFF"/>
        </w:rPr>
        <w:t xml:space="preserve"> </w:t>
      </w:r>
      <w:r w:rsidRPr="005F51E2">
        <w:rPr>
          <w:rFonts w:ascii="Times New Roman" w:eastAsia="Times New Roman" w:hAnsi="Times New Roman" w:cs="Times New Roman"/>
          <w:color w:val="FF0000"/>
          <w:spacing w:val="2"/>
          <w:sz w:val="20"/>
          <w:szCs w:val="20"/>
        </w:rPr>
        <w:t xml:space="preserve">(TMETN), Diethyl phthalate (DEP) and </w:t>
      </w:r>
      <w:proofErr w:type="spellStart"/>
      <w:r w:rsidRPr="005F51E2">
        <w:rPr>
          <w:rFonts w:ascii="Times New Roman" w:eastAsia="Times New Roman" w:hAnsi="Times New Roman" w:cs="Times New Roman"/>
          <w:color w:val="FF0000"/>
          <w:spacing w:val="2"/>
          <w:sz w:val="20"/>
          <w:szCs w:val="20"/>
        </w:rPr>
        <w:t>Diisobutyl</w:t>
      </w:r>
      <w:proofErr w:type="spellEnd"/>
      <w:r w:rsidRPr="005F51E2">
        <w:rPr>
          <w:rFonts w:ascii="Times New Roman" w:eastAsia="Times New Roman" w:hAnsi="Times New Roman" w:cs="Times New Roman"/>
          <w:color w:val="FF0000"/>
          <w:spacing w:val="2"/>
          <w:sz w:val="20"/>
          <w:szCs w:val="20"/>
        </w:rPr>
        <w:t xml:space="preserve"> phthalate (DIBP) for gamma radiation for energy region 1 keV-100 </w:t>
      </w:r>
      <w:proofErr w:type="spellStart"/>
      <w:r w:rsidRPr="005F51E2">
        <w:rPr>
          <w:rFonts w:ascii="Times New Roman" w:eastAsia="Times New Roman" w:hAnsi="Times New Roman" w:cs="Times New Roman"/>
          <w:color w:val="FF0000"/>
          <w:spacing w:val="2"/>
          <w:sz w:val="20"/>
          <w:szCs w:val="20"/>
        </w:rPr>
        <w:t>MeV</w:t>
      </w:r>
      <w:proofErr w:type="spellEnd"/>
      <w:r w:rsidRPr="005F51E2">
        <w:rPr>
          <w:rFonts w:ascii="Times New Roman" w:eastAsia="Times New Roman" w:hAnsi="Times New Roman" w:cs="Times New Roman"/>
          <w:color w:val="FF0000"/>
          <w:spacing w:val="2"/>
          <w:sz w:val="20"/>
          <w:szCs w:val="20"/>
        </w:rPr>
        <w:t xml:space="preserve"> by using mass attenuation coefficient from </w:t>
      </w:r>
      <w:proofErr w:type="spellStart"/>
      <w:r w:rsidRPr="005F51E2">
        <w:rPr>
          <w:rFonts w:ascii="Times New Roman" w:eastAsia="Times New Roman" w:hAnsi="Times New Roman" w:cs="Times New Roman"/>
          <w:color w:val="FF0000"/>
          <w:spacing w:val="2"/>
          <w:sz w:val="20"/>
          <w:szCs w:val="20"/>
        </w:rPr>
        <w:t>WinXCom</w:t>
      </w:r>
      <w:proofErr w:type="spellEnd"/>
      <w:r w:rsidRPr="005F51E2">
        <w:rPr>
          <w:rFonts w:ascii="Times New Roman" w:eastAsia="Times New Roman" w:hAnsi="Times New Roman" w:cs="Times New Roman"/>
          <w:color w:val="FF0000"/>
          <w:spacing w:val="2"/>
          <w:sz w:val="20"/>
          <w:szCs w:val="20"/>
        </w:rPr>
        <w:t xml:space="preserve">. It is observed that the values of </w:t>
      </w:r>
      <w:proofErr w:type="spellStart"/>
      <w:r w:rsidRPr="005F51E2">
        <w:rPr>
          <w:rFonts w:ascii="Times New Roman" w:eastAsia="Times New Roman" w:hAnsi="Times New Roman" w:cs="Times New Roman"/>
          <w:color w:val="FF0000"/>
          <w:spacing w:val="2"/>
          <w:sz w:val="20"/>
          <w:szCs w:val="20"/>
        </w:rPr>
        <w:t>Z</w:t>
      </w:r>
      <w:r w:rsidRPr="005F51E2">
        <w:rPr>
          <w:rFonts w:ascii="Times New Roman" w:eastAsia="Times New Roman" w:hAnsi="Times New Roman" w:cs="Times New Roman"/>
          <w:color w:val="FF0000"/>
          <w:spacing w:val="2"/>
          <w:sz w:val="20"/>
          <w:szCs w:val="20"/>
          <w:vertAlign w:val="subscript"/>
        </w:rPr>
        <w:t>eff</w:t>
      </w:r>
      <w:proofErr w:type="spellEnd"/>
      <w:r w:rsidRPr="005F51E2">
        <w:rPr>
          <w:rFonts w:ascii="Times New Roman" w:eastAsia="Times New Roman" w:hAnsi="Times New Roman" w:cs="Times New Roman"/>
          <w:color w:val="FF0000"/>
          <w:spacing w:val="2"/>
          <w:sz w:val="20"/>
          <w:szCs w:val="20"/>
        </w:rPr>
        <w:t xml:space="preserve"> and </w:t>
      </w:r>
      <w:proofErr w:type="spellStart"/>
      <w:r w:rsidRPr="005F51E2">
        <w:rPr>
          <w:rFonts w:ascii="Times New Roman" w:eastAsia="Times New Roman" w:hAnsi="Times New Roman" w:cs="Times New Roman"/>
          <w:color w:val="FF0000"/>
          <w:spacing w:val="2"/>
          <w:sz w:val="20"/>
          <w:szCs w:val="20"/>
        </w:rPr>
        <w:t>N</w:t>
      </w:r>
      <w:r w:rsidRPr="005F51E2">
        <w:rPr>
          <w:rFonts w:ascii="Times New Roman" w:eastAsia="Times New Roman" w:hAnsi="Times New Roman" w:cs="Times New Roman"/>
          <w:color w:val="FF0000"/>
          <w:spacing w:val="2"/>
          <w:sz w:val="20"/>
          <w:szCs w:val="20"/>
          <w:vertAlign w:val="subscript"/>
        </w:rPr>
        <w:t>el</w:t>
      </w:r>
      <w:proofErr w:type="spellEnd"/>
      <w:r w:rsidRPr="005F51E2">
        <w:rPr>
          <w:rFonts w:ascii="Times New Roman" w:eastAsia="Times New Roman" w:hAnsi="Times New Roman" w:cs="Times New Roman"/>
          <w:color w:val="FF0000"/>
          <w:spacing w:val="2"/>
          <w:sz w:val="20"/>
          <w:szCs w:val="20"/>
        </w:rPr>
        <w:t xml:space="preserve"> changes with energy for different Plasticizers. </w:t>
      </w:r>
      <w:r w:rsidRPr="005F51E2">
        <w:rPr>
          <w:rFonts w:ascii="Times New Roman" w:eastAsia="AdvEPSTIM" w:hAnsi="Times New Roman" w:cs="Times New Roman"/>
          <w:color w:val="FF0000"/>
          <w:spacing w:val="2"/>
          <w:sz w:val="20"/>
          <w:szCs w:val="20"/>
          <w:lang w:eastAsia="en-IN"/>
        </w:rPr>
        <w:t>The variation of effective atomic number with energy for total photon interaction shows the dominance of different interaction process in different energy regions.</w:t>
      </w:r>
    </w:p>
    <w:p w:rsidR="00E47A52" w:rsidRPr="005F51E2" w:rsidRDefault="00E47A52" w:rsidP="00027EEF">
      <w:pPr>
        <w:spacing w:after="0" w:line="240" w:lineRule="auto"/>
        <w:jc w:val="both"/>
        <w:rPr>
          <w:rFonts w:ascii="Times New Roman" w:eastAsia="Times New Roman" w:hAnsi="Times New Roman" w:cs="Times New Roman"/>
          <w:color w:val="FF0000"/>
          <w:spacing w:val="2"/>
          <w:sz w:val="20"/>
          <w:szCs w:val="20"/>
        </w:rPr>
      </w:pPr>
      <w:r w:rsidRPr="005F51E2">
        <w:rPr>
          <w:rFonts w:ascii="Times New Roman" w:eastAsia="Times New Roman" w:hAnsi="Times New Roman" w:cs="Times New Roman"/>
          <w:b/>
          <w:color w:val="FF0000"/>
          <w:spacing w:val="2"/>
          <w:sz w:val="20"/>
          <w:szCs w:val="20"/>
        </w:rPr>
        <w:t xml:space="preserve">Keywords: </w:t>
      </w:r>
      <w:r w:rsidRPr="005F51E2">
        <w:rPr>
          <w:rFonts w:ascii="Times New Roman" w:eastAsia="Times New Roman" w:hAnsi="Times New Roman" w:cs="Times New Roman"/>
          <w:color w:val="FF0000"/>
          <w:spacing w:val="2"/>
          <w:sz w:val="20"/>
          <w:szCs w:val="20"/>
        </w:rPr>
        <w:t>Mass attenuation coefficients, effective atomic number, effective electron density, plasticizers, energetic materials.</w:t>
      </w:r>
    </w:p>
    <w:p w:rsidR="009B6F3D" w:rsidRPr="005F51E2" w:rsidRDefault="009B6F3D" w:rsidP="00027EEF">
      <w:pPr>
        <w:spacing w:after="0" w:line="240" w:lineRule="auto"/>
        <w:jc w:val="both"/>
        <w:rPr>
          <w:rFonts w:ascii="Times New Roman" w:eastAsia="Times New Roman" w:hAnsi="Times New Roman" w:cs="Times New Roman"/>
          <w:color w:val="FF0000"/>
          <w:spacing w:val="2"/>
          <w:sz w:val="20"/>
          <w:szCs w:val="20"/>
        </w:rPr>
      </w:pPr>
    </w:p>
    <w:p w:rsidR="009B6F3D" w:rsidRPr="005F51E2" w:rsidRDefault="009B6F3D" w:rsidP="00027EEF">
      <w:pPr>
        <w:spacing w:after="0" w:line="240" w:lineRule="auto"/>
        <w:jc w:val="both"/>
        <w:rPr>
          <w:rFonts w:ascii="Times New Roman" w:hAnsi="Times New Roman" w:cs="Times New Roman"/>
          <w:color w:val="FF0000"/>
          <w:sz w:val="20"/>
          <w:szCs w:val="20"/>
        </w:rPr>
      </w:pPr>
      <w:r w:rsidRPr="005F51E2">
        <w:rPr>
          <w:rFonts w:ascii="Times New Roman" w:hAnsi="Times New Roman" w:cs="Times New Roman"/>
          <w:b/>
          <w:iCs/>
          <w:color w:val="FF0000"/>
          <w:sz w:val="20"/>
          <w:szCs w:val="20"/>
        </w:rPr>
        <w:t>The Relationship between</w:t>
      </w:r>
      <w:r w:rsidRPr="005F51E2">
        <w:rPr>
          <w:rFonts w:ascii="Times New Roman" w:hAnsi="Times New Roman" w:cs="Times New Roman"/>
          <w:b/>
          <w:color w:val="FF0000"/>
          <w:sz w:val="20"/>
          <w:szCs w:val="20"/>
        </w:rPr>
        <w:t xml:space="preserve"> </w:t>
      </w:r>
      <w:proofErr w:type="spellStart"/>
      <w:r w:rsidRPr="005F51E2">
        <w:rPr>
          <w:rFonts w:ascii="Times New Roman" w:hAnsi="Times New Roman" w:cs="Times New Roman"/>
          <w:b/>
          <w:iCs/>
          <w:color w:val="FF0000"/>
          <w:sz w:val="20"/>
          <w:szCs w:val="20"/>
        </w:rPr>
        <w:t>Physico</w:t>
      </w:r>
      <w:proofErr w:type="spellEnd"/>
      <w:r w:rsidRPr="005F51E2">
        <w:rPr>
          <w:rFonts w:ascii="Times New Roman" w:hAnsi="Times New Roman" w:cs="Times New Roman"/>
          <w:b/>
          <w:iCs/>
          <w:color w:val="FF0000"/>
          <w:sz w:val="20"/>
          <w:szCs w:val="20"/>
        </w:rPr>
        <w:t xml:space="preserve">-chemical Characteristics and Fish Production of Mod </w:t>
      </w:r>
      <w:proofErr w:type="spellStart"/>
      <w:r w:rsidRPr="005F51E2">
        <w:rPr>
          <w:rFonts w:ascii="Times New Roman" w:hAnsi="Times New Roman" w:cs="Times New Roman"/>
          <w:b/>
          <w:iCs/>
          <w:color w:val="FF0000"/>
          <w:sz w:val="20"/>
          <w:szCs w:val="20"/>
        </w:rPr>
        <w:t>sagar</w:t>
      </w:r>
      <w:proofErr w:type="spellEnd"/>
      <w:r w:rsidRPr="005F51E2">
        <w:rPr>
          <w:rFonts w:ascii="Times New Roman" w:hAnsi="Times New Roman" w:cs="Times New Roman"/>
          <w:b/>
          <w:iCs/>
          <w:color w:val="FF0000"/>
          <w:sz w:val="20"/>
          <w:szCs w:val="20"/>
        </w:rPr>
        <w:t xml:space="preserve"> Reservoir of </w:t>
      </w:r>
      <w:proofErr w:type="spellStart"/>
      <w:r w:rsidRPr="005F51E2">
        <w:rPr>
          <w:rFonts w:ascii="Times New Roman" w:hAnsi="Times New Roman" w:cs="Times New Roman"/>
          <w:b/>
          <w:iCs/>
          <w:color w:val="FF0000"/>
          <w:sz w:val="20"/>
          <w:szCs w:val="20"/>
        </w:rPr>
        <w:t>Jhabua</w:t>
      </w:r>
      <w:proofErr w:type="spellEnd"/>
      <w:r w:rsidRPr="005F51E2">
        <w:rPr>
          <w:rFonts w:ascii="Times New Roman" w:hAnsi="Times New Roman" w:cs="Times New Roman"/>
          <w:b/>
          <w:iCs/>
          <w:color w:val="FF0000"/>
          <w:sz w:val="20"/>
          <w:szCs w:val="20"/>
        </w:rPr>
        <w:t xml:space="preserve"> District, MP, </w:t>
      </w:r>
      <w:proofErr w:type="spellStart"/>
      <w:r w:rsidRPr="005F51E2">
        <w:rPr>
          <w:rFonts w:ascii="Times New Roman" w:hAnsi="Times New Roman" w:cs="Times New Roman"/>
          <w:b/>
          <w:iCs/>
          <w:color w:val="FF0000"/>
          <w:sz w:val="20"/>
          <w:szCs w:val="20"/>
        </w:rPr>
        <w:t>India</w:t>
      </w:r>
      <w:r w:rsidRPr="005F51E2">
        <w:rPr>
          <w:rFonts w:ascii="Times New Roman" w:hAnsi="Times New Roman" w:cs="Times New Roman"/>
          <w:color w:val="FF0000"/>
          <w:sz w:val="20"/>
          <w:szCs w:val="20"/>
        </w:rPr>
        <w:t>#Shinde</w:t>
      </w:r>
      <w:proofErr w:type="spellEnd"/>
      <w:r w:rsidRPr="005F51E2">
        <w:rPr>
          <w:rFonts w:ascii="Times New Roman" w:hAnsi="Times New Roman" w:cs="Times New Roman"/>
          <w:color w:val="FF0000"/>
          <w:sz w:val="20"/>
          <w:szCs w:val="20"/>
        </w:rPr>
        <w:t xml:space="preserve"> Deepak and </w:t>
      </w:r>
      <w:proofErr w:type="spellStart"/>
      <w:r w:rsidRPr="005F51E2">
        <w:rPr>
          <w:rFonts w:ascii="Times New Roman" w:hAnsi="Times New Roman" w:cs="Times New Roman"/>
          <w:color w:val="FF0000"/>
          <w:sz w:val="20"/>
          <w:szCs w:val="20"/>
        </w:rPr>
        <w:t>Ningwal</w:t>
      </w:r>
      <w:proofErr w:type="spellEnd"/>
      <w:r w:rsidRPr="005F51E2">
        <w:rPr>
          <w:rFonts w:ascii="Times New Roman" w:hAnsi="Times New Roman" w:cs="Times New Roman"/>
          <w:color w:val="FF0000"/>
          <w:sz w:val="20"/>
          <w:szCs w:val="20"/>
        </w:rPr>
        <w:t xml:space="preserve"> </w:t>
      </w:r>
      <w:proofErr w:type="spellStart"/>
      <w:r w:rsidRPr="005F51E2">
        <w:rPr>
          <w:rFonts w:ascii="Times New Roman" w:hAnsi="Times New Roman" w:cs="Times New Roman"/>
          <w:color w:val="FF0000"/>
          <w:sz w:val="20"/>
          <w:szCs w:val="20"/>
        </w:rPr>
        <w:t>Uday</w:t>
      </w:r>
      <w:proofErr w:type="spellEnd"/>
      <w:r w:rsidRPr="005F51E2">
        <w:rPr>
          <w:rFonts w:ascii="Times New Roman" w:hAnsi="Times New Roman" w:cs="Times New Roman"/>
          <w:color w:val="FF0000"/>
          <w:sz w:val="20"/>
          <w:szCs w:val="20"/>
        </w:rPr>
        <w:t xml:space="preserve"> Singh#82-86#18.ISCA-ISC-2013-2AVFS-10.pdf</w:t>
      </w:r>
    </w:p>
    <w:p w:rsidR="009B6F3D" w:rsidRPr="005F51E2" w:rsidRDefault="009B6F3D" w:rsidP="00027EEF">
      <w:pPr>
        <w:pStyle w:val="TitleArticle"/>
        <w:spacing w:before="0" w:after="0" w:line="240" w:lineRule="auto"/>
        <w:jc w:val="both"/>
        <w:rPr>
          <w:caps w:val="0"/>
          <w:color w:val="FF0000"/>
          <w:spacing w:val="4"/>
          <w:sz w:val="20"/>
          <w:lang w:val="en-US"/>
        </w:rPr>
      </w:pPr>
      <w:r w:rsidRPr="005F51E2">
        <w:rPr>
          <w:caps w:val="0"/>
          <w:color w:val="FF0000"/>
          <w:spacing w:val="4"/>
          <w:sz w:val="20"/>
          <w:lang w:val="en-US"/>
        </w:rPr>
        <w:t>Abstract</w:t>
      </w:r>
    </w:p>
    <w:p w:rsidR="009B6F3D" w:rsidRPr="005F51E2" w:rsidRDefault="009B6F3D" w:rsidP="00027EEF">
      <w:pPr>
        <w:autoSpaceDE w:val="0"/>
        <w:autoSpaceDN w:val="0"/>
        <w:adjustRightInd w:val="0"/>
        <w:spacing w:after="0" w:line="240" w:lineRule="auto"/>
        <w:jc w:val="both"/>
        <w:rPr>
          <w:rFonts w:ascii="Times New Roman" w:eastAsia="Times New Roman" w:hAnsi="Times New Roman" w:cs="Times New Roman"/>
          <w:iCs/>
          <w:color w:val="FF0000"/>
          <w:sz w:val="20"/>
          <w:szCs w:val="20"/>
        </w:rPr>
      </w:pPr>
      <w:r w:rsidRPr="005F51E2">
        <w:rPr>
          <w:rFonts w:ascii="Times New Roman" w:eastAsia="Times New Roman" w:hAnsi="Times New Roman" w:cs="Times New Roman"/>
          <w:iCs/>
          <w:color w:val="FF0000"/>
          <w:sz w:val="20"/>
          <w:szCs w:val="20"/>
          <w:lang w:bidi="hi-IN"/>
        </w:rPr>
        <w:t xml:space="preserve">The effect of </w:t>
      </w:r>
      <w:proofErr w:type="spellStart"/>
      <w:r w:rsidRPr="005F51E2">
        <w:rPr>
          <w:rFonts w:ascii="Times New Roman" w:eastAsia="Times New Roman" w:hAnsi="Times New Roman" w:cs="Times New Roman"/>
          <w:iCs/>
          <w:color w:val="FF0000"/>
          <w:sz w:val="20"/>
          <w:szCs w:val="20"/>
          <w:lang w:bidi="hi-IN"/>
        </w:rPr>
        <w:t>physico</w:t>
      </w:r>
      <w:proofErr w:type="spellEnd"/>
      <w:r w:rsidRPr="005F51E2">
        <w:rPr>
          <w:rFonts w:ascii="Times New Roman" w:eastAsia="Times New Roman" w:hAnsi="Times New Roman" w:cs="Times New Roman"/>
          <w:iCs/>
          <w:color w:val="FF0000"/>
          <w:sz w:val="20"/>
          <w:szCs w:val="20"/>
          <w:lang w:bidi="hi-IN"/>
        </w:rPr>
        <w:t xml:space="preserve">-chemical parameters on fish production was investigated in </w:t>
      </w:r>
      <w:r w:rsidRPr="005F51E2">
        <w:rPr>
          <w:rFonts w:ascii="Times New Roman" w:eastAsia="Times New Roman" w:hAnsi="Times New Roman" w:cs="Times New Roman"/>
          <w:iCs/>
          <w:color w:val="FF0000"/>
          <w:sz w:val="20"/>
          <w:szCs w:val="20"/>
        </w:rPr>
        <w:t xml:space="preserve">Mod </w:t>
      </w:r>
      <w:proofErr w:type="spellStart"/>
      <w:r w:rsidRPr="005F51E2">
        <w:rPr>
          <w:rFonts w:ascii="Times New Roman" w:eastAsia="Times New Roman" w:hAnsi="Times New Roman" w:cs="Times New Roman"/>
          <w:iCs/>
          <w:color w:val="FF0000"/>
          <w:sz w:val="20"/>
          <w:szCs w:val="20"/>
        </w:rPr>
        <w:t>sagar</w:t>
      </w:r>
      <w:proofErr w:type="spellEnd"/>
      <w:r w:rsidRPr="005F51E2">
        <w:rPr>
          <w:rFonts w:ascii="Times New Roman" w:eastAsia="Times New Roman" w:hAnsi="Times New Roman" w:cs="Times New Roman"/>
          <w:iCs/>
          <w:color w:val="FF0000"/>
          <w:sz w:val="20"/>
          <w:szCs w:val="20"/>
        </w:rPr>
        <w:t xml:space="preserve"> reservoir of </w:t>
      </w:r>
      <w:proofErr w:type="spellStart"/>
      <w:r w:rsidRPr="005F51E2">
        <w:rPr>
          <w:rFonts w:ascii="Times New Roman" w:eastAsia="Times New Roman" w:hAnsi="Times New Roman" w:cs="Times New Roman"/>
          <w:iCs/>
          <w:color w:val="FF0000"/>
          <w:sz w:val="20"/>
          <w:szCs w:val="20"/>
        </w:rPr>
        <w:t>Jhabua</w:t>
      </w:r>
      <w:proofErr w:type="spellEnd"/>
      <w:r w:rsidRPr="005F51E2">
        <w:rPr>
          <w:rFonts w:ascii="Times New Roman" w:eastAsia="Times New Roman" w:hAnsi="Times New Roman" w:cs="Times New Roman"/>
          <w:iCs/>
          <w:color w:val="FF0000"/>
          <w:sz w:val="20"/>
          <w:szCs w:val="20"/>
        </w:rPr>
        <w:t xml:space="preserve"> District (M.P.) India.</w:t>
      </w:r>
      <w:r w:rsidRPr="005F51E2">
        <w:rPr>
          <w:rFonts w:ascii="Times New Roman" w:eastAsia="Times New Roman" w:hAnsi="Times New Roman" w:cs="Times New Roman"/>
          <w:iCs/>
          <w:color w:val="FF0000"/>
          <w:sz w:val="20"/>
          <w:szCs w:val="20"/>
          <w:lang w:bidi="hi-IN"/>
        </w:rPr>
        <w:t xml:space="preserve"> The </w:t>
      </w:r>
      <w:proofErr w:type="spellStart"/>
      <w:r w:rsidRPr="005F51E2">
        <w:rPr>
          <w:rFonts w:ascii="Times New Roman" w:eastAsia="Times New Roman" w:hAnsi="Times New Roman" w:cs="Times New Roman"/>
          <w:iCs/>
          <w:color w:val="FF0000"/>
          <w:sz w:val="20"/>
          <w:szCs w:val="20"/>
          <w:lang w:bidi="hi-IN"/>
        </w:rPr>
        <w:t>physico</w:t>
      </w:r>
      <w:proofErr w:type="spellEnd"/>
      <w:r w:rsidRPr="005F51E2">
        <w:rPr>
          <w:rFonts w:ascii="Times New Roman" w:eastAsia="Times New Roman" w:hAnsi="Times New Roman" w:cs="Times New Roman"/>
          <w:iCs/>
          <w:color w:val="FF0000"/>
          <w:sz w:val="20"/>
          <w:szCs w:val="20"/>
          <w:lang w:bidi="hi-IN"/>
        </w:rPr>
        <w:t xml:space="preserve">-chemical parameters investigated were temperature=17.1-32°C, </w:t>
      </w:r>
      <w:r w:rsidRPr="005F51E2">
        <w:rPr>
          <w:rFonts w:ascii="Times New Roman" w:eastAsia="Times New Roman" w:hAnsi="Times New Roman" w:cs="Times New Roman"/>
          <w:iCs/>
          <w:color w:val="FF0000"/>
          <w:sz w:val="20"/>
          <w:szCs w:val="20"/>
        </w:rPr>
        <w:t>transparency=19 cm-62 cm</w:t>
      </w:r>
      <w:r w:rsidRPr="005F51E2">
        <w:rPr>
          <w:rFonts w:ascii="Times New Roman" w:eastAsia="Times New Roman" w:hAnsi="Times New Roman" w:cs="Times New Roman"/>
          <w:iCs/>
          <w:color w:val="FF0000"/>
          <w:sz w:val="20"/>
          <w:szCs w:val="20"/>
          <w:lang w:bidi="hi-IN"/>
        </w:rPr>
        <w:t>, pH=7.6–8.8, DO=3.0-10.9 mg/1, BOD=0.66-48.34, Total alkalinity=168-290 mg/l,</w:t>
      </w:r>
      <w:r w:rsidRPr="005F51E2">
        <w:rPr>
          <w:rFonts w:ascii="Times New Roman" w:eastAsia="Times New Roman" w:hAnsi="Times New Roman" w:cs="Times New Roman"/>
          <w:iCs/>
          <w:color w:val="FF0000"/>
          <w:sz w:val="20"/>
          <w:szCs w:val="20"/>
        </w:rPr>
        <w:t xml:space="preserve"> </w:t>
      </w:r>
      <w:r w:rsidRPr="005F51E2">
        <w:rPr>
          <w:rFonts w:ascii="Times New Roman" w:eastAsia="Times New Roman" w:hAnsi="Times New Roman" w:cs="Times New Roman"/>
          <w:iCs/>
          <w:color w:val="FF0000"/>
          <w:sz w:val="20"/>
          <w:szCs w:val="20"/>
          <w:lang w:bidi="hi-IN"/>
        </w:rPr>
        <w:t xml:space="preserve">TDS=180-330 mg/I. </w:t>
      </w:r>
      <w:r w:rsidRPr="005F51E2">
        <w:rPr>
          <w:rFonts w:ascii="Times New Roman" w:eastAsia="Times New Roman" w:hAnsi="Times New Roman" w:cs="Times New Roman"/>
          <w:iCs/>
          <w:color w:val="FF0000"/>
          <w:sz w:val="20"/>
          <w:szCs w:val="20"/>
        </w:rPr>
        <w:t xml:space="preserve">hardness=162 mg/l to 222 mg/l. Calcium=18.0-33.2 mg/l, chloride=22-36 mg/l, phosphate = 0.25-1.26 mg/l and nitrate = 0.23 - 0.98 mg/l. The main aim of this study was to establish relationship between </w:t>
      </w:r>
      <w:proofErr w:type="spellStart"/>
      <w:r w:rsidRPr="005F51E2">
        <w:rPr>
          <w:rFonts w:ascii="Times New Roman" w:eastAsia="Times New Roman" w:hAnsi="Times New Roman" w:cs="Times New Roman"/>
          <w:iCs/>
          <w:color w:val="FF0000"/>
          <w:sz w:val="20"/>
          <w:szCs w:val="20"/>
        </w:rPr>
        <w:t>Physico</w:t>
      </w:r>
      <w:proofErr w:type="spellEnd"/>
      <w:r w:rsidRPr="005F51E2">
        <w:rPr>
          <w:rFonts w:ascii="Times New Roman" w:eastAsia="Times New Roman" w:hAnsi="Times New Roman" w:cs="Times New Roman"/>
          <w:iCs/>
          <w:color w:val="FF0000"/>
          <w:sz w:val="20"/>
          <w:szCs w:val="20"/>
        </w:rPr>
        <w:t xml:space="preserve">-chemical Characteristics and fish production of the reservoir. </w:t>
      </w:r>
    </w:p>
    <w:p w:rsidR="009B6F3D" w:rsidRPr="005F51E2" w:rsidRDefault="009B6F3D" w:rsidP="00027EEF">
      <w:pPr>
        <w:spacing w:after="0" w:line="240" w:lineRule="auto"/>
        <w:jc w:val="both"/>
        <w:rPr>
          <w:rFonts w:ascii="Times New Roman" w:hAnsi="Times New Roman" w:cs="Times New Roman"/>
          <w:color w:val="FF0000"/>
          <w:sz w:val="20"/>
          <w:szCs w:val="20"/>
        </w:rPr>
      </w:pPr>
      <w:r w:rsidRPr="005F51E2">
        <w:rPr>
          <w:rFonts w:ascii="Times New Roman" w:eastAsia="Times New Roman" w:hAnsi="Times New Roman" w:cs="Times New Roman"/>
          <w:b/>
          <w:color w:val="FF0000"/>
          <w:sz w:val="20"/>
          <w:szCs w:val="20"/>
        </w:rPr>
        <w:t>Keywords:</w:t>
      </w:r>
      <w:r w:rsidRPr="005F51E2">
        <w:rPr>
          <w:rFonts w:ascii="Times New Roman" w:eastAsia="Times New Roman" w:hAnsi="Times New Roman" w:cs="Times New Roman"/>
          <w:color w:val="FF0000"/>
          <w:sz w:val="20"/>
          <w:szCs w:val="20"/>
        </w:rPr>
        <w:t xml:space="preserve"> Mod </w:t>
      </w:r>
      <w:proofErr w:type="spellStart"/>
      <w:r w:rsidRPr="005F51E2">
        <w:rPr>
          <w:rFonts w:ascii="Times New Roman" w:eastAsia="Times New Roman" w:hAnsi="Times New Roman" w:cs="Times New Roman"/>
          <w:color w:val="FF0000"/>
          <w:sz w:val="20"/>
          <w:szCs w:val="20"/>
        </w:rPr>
        <w:t>sagar</w:t>
      </w:r>
      <w:proofErr w:type="spellEnd"/>
      <w:r w:rsidRPr="005F51E2">
        <w:rPr>
          <w:rFonts w:ascii="Times New Roman" w:eastAsia="Times New Roman" w:hAnsi="Times New Roman" w:cs="Times New Roman"/>
          <w:color w:val="FF0000"/>
          <w:sz w:val="20"/>
          <w:szCs w:val="20"/>
        </w:rPr>
        <w:t xml:space="preserve">, fish production, </w:t>
      </w:r>
      <w:proofErr w:type="spellStart"/>
      <w:r w:rsidRPr="005F51E2">
        <w:rPr>
          <w:rFonts w:ascii="Times New Roman" w:eastAsia="Times New Roman" w:hAnsi="Times New Roman" w:cs="Times New Roman"/>
          <w:color w:val="FF0000"/>
          <w:sz w:val="20"/>
          <w:szCs w:val="20"/>
        </w:rPr>
        <w:t>Jhabua</w:t>
      </w:r>
      <w:proofErr w:type="spellEnd"/>
      <w:r w:rsidRPr="005F51E2">
        <w:rPr>
          <w:rFonts w:ascii="Times New Roman" w:eastAsia="Times New Roman" w:hAnsi="Times New Roman" w:cs="Times New Roman"/>
          <w:color w:val="FF0000"/>
          <w:sz w:val="20"/>
          <w:szCs w:val="20"/>
        </w:rPr>
        <w:t xml:space="preserve">, </w:t>
      </w:r>
      <w:proofErr w:type="spellStart"/>
      <w:r w:rsidRPr="005F51E2">
        <w:rPr>
          <w:rFonts w:ascii="Times New Roman" w:eastAsia="Times New Roman" w:hAnsi="Times New Roman" w:cs="Times New Roman"/>
          <w:color w:val="FF0000"/>
          <w:sz w:val="20"/>
          <w:szCs w:val="20"/>
        </w:rPr>
        <w:t>physico</w:t>
      </w:r>
      <w:proofErr w:type="spellEnd"/>
      <w:r w:rsidRPr="005F51E2">
        <w:rPr>
          <w:rFonts w:ascii="Times New Roman" w:eastAsia="Times New Roman" w:hAnsi="Times New Roman" w:cs="Times New Roman"/>
          <w:color w:val="FF0000"/>
          <w:sz w:val="20"/>
          <w:szCs w:val="20"/>
        </w:rPr>
        <w:t>-chemical parameters</w:t>
      </w:r>
      <w:r w:rsidRPr="005F51E2">
        <w:rPr>
          <w:rFonts w:ascii="Times New Roman" w:eastAsia="Times New Roman" w:hAnsi="Times New Roman" w:cs="Times New Roman"/>
          <w:color w:val="FF0000"/>
          <w:spacing w:val="4"/>
          <w:sz w:val="20"/>
          <w:szCs w:val="20"/>
        </w:rPr>
        <w:t>.</w:t>
      </w:r>
    </w:p>
    <w:p w:rsidR="009B6F3D" w:rsidRPr="005F51E2" w:rsidRDefault="009B6F3D" w:rsidP="00027EEF">
      <w:pPr>
        <w:spacing w:after="0" w:line="240" w:lineRule="auto"/>
        <w:jc w:val="both"/>
        <w:rPr>
          <w:rFonts w:ascii="Times New Roman" w:hAnsi="Times New Roman" w:cs="Times New Roman"/>
          <w:b/>
          <w:color w:val="FF0000"/>
          <w:sz w:val="20"/>
          <w:szCs w:val="20"/>
        </w:rPr>
      </w:pPr>
    </w:p>
    <w:p w:rsidR="009B6F3D" w:rsidRPr="005F51E2" w:rsidRDefault="009B6F3D" w:rsidP="00027EEF">
      <w:pPr>
        <w:spacing w:after="0" w:line="240" w:lineRule="auto"/>
        <w:jc w:val="both"/>
        <w:rPr>
          <w:rFonts w:ascii="Times New Roman" w:hAnsi="Times New Roman" w:cs="Times New Roman"/>
          <w:b/>
          <w:color w:val="FF0000"/>
          <w:sz w:val="20"/>
          <w:szCs w:val="20"/>
        </w:rPr>
      </w:pPr>
    </w:p>
    <w:p w:rsidR="009B6F3D" w:rsidRPr="005F51E2" w:rsidRDefault="009B6F3D" w:rsidP="00027EEF">
      <w:pPr>
        <w:spacing w:after="0" w:line="240" w:lineRule="auto"/>
        <w:jc w:val="both"/>
        <w:rPr>
          <w:rFonts w:ascii="Times New Roman" w:hAnsi="Times New Roman" w:cs="Times New Roman"/>
          <w:color w:val="FF0000"/>
          <w:sz w:val="20"/>
          <w:szCs w:val="20"/>
        </w:rPr>
      </w:pPr>
      <w:r w:rsidRPr="005F51E2">
        <w:rPr>
          <w:rFonts w:ascii="Times New Roman" w:hAnsi="Times New Roman" w:cs="Times New Roman"/>
          <w:b/>
          <w:color w:val="FF0000"/>
          <w:sz w:val="20"/>
          <w:szCs w:val="20"/>
        </w:rPr>
        <w:t xml:space="preserve">A Study on the </w:t>
      </w:r>
      <w:proofErr w:type="spellStart"/>
      <w:r w:rsidRPr="005F51E2">
        <w:rPr>
          <w:rFonts w:ascii="Times New Roman" w:hAnsi="Times New Roman" w:cs="Times New Roman"/>
          <w:b/>
          <w:color w:val="FF0000"/>
          <w:sz w:val="20"/>
          <w:szCs w:val="20"/>
        </w:rPr>
        <w:t>Behaviour</w:t>
      </w:r>
      <w:proofErr w:type="spellEnd"/>
      <w:r w:rsidRPr="005F51E2">
        <w:rPr>
          <w:rFonts w:ascii="Times New Roman" w:hAnsi="Times New Roman" w:cs="Times New Roman"/>
          <w:b/>
          <w:color w:val="FF0000"/>
          <w:sz w:val="20"/>
          <w:szCs w:val="20"/>
        </w:rPr>
        <w:t xml:space="preserve"> of Micro (Life) Insurance Policy Holders’ with Reference to Coimbatore, </w:t>
      </w:r>
      <w:proofErr w:type="spellStart"/>
      <w:r w:rsidRPr="005F51E2">
        <w:rPr>
          <w:rFonts w:ascii="Times New Roman" w:hAnsi="Times New Roman" w:cs="Times New Roman"/>
          <w:b/>
          <w:color w:val="FF0000"/>
          <w:sz w:val="20"/>
          <w:szCs w:val="20"/>
        </w:rPr>
        <w:t>India</w:t>
      </w:r>
      <w:r w:rsidRPr="005F51E2">
        <w:rPr>
          <w:rFonts w:ascii="Times New Roman" w:hAnsi="Times New Roman" w:cs="Times New Roman"/>
          <w:color w:val="FF0000"/>
          <w:sz w:val="20"/>
          <w:szCs w:val="20"/>
        </w:rPr>
        <w:t>#D</w:t>
      </w:r>
      <w:proofErr w:type="spellEnd"/>
      <w:r w:rsidRPr="005F51E2">
        <w:rPr>
          <w:rFonts w:ascii="Times New Roman" w:hAnsi="Times New Roman" w:cs="Times New Roman"/>
          <w:color w:val="FF0000"/>
          <w:sz w:val="20"/>
          <w:szCs w:val="20"/>
        </w:rPr>
        <w:t xml:space="preserve">. </w:t>
      </w:r>
      <w:proofErr w:type="spellStart"/>
      <w:r w:rsidRPr="005F51E2">
        <w:rPr>
          <w:rFonts w:ascii="Times New Roman" w:hAnsi="Times New Roman" w:cs="Times New Roman"/>
          <w:color w:val="FF0000"/>
          <w:sz w:val="20"/>
          <w:szCs w:val="20"/>
        </w:rPr>
        <w:t>Geetha</w:t>
      </w:r>
      <w:proofErr w:type="spellEnd"/>
      <w:r w:rsidRPr="005F51E2">
        <w:rPr>
          <w:rFonts w:ascii="Times New Roman" w:hAnsi="Times New Roman" w:cs="Times New Roman"/>
          <w:color w:val="FF0000"/>
          <w:sz w:val="20"/>
          <w:szCs w:val="20"/>
        </w:rPr>
        <w:t xml:space="preserve"> and S. Vijayalakshmi#87-94#19.ISCA-ISC-2013-18CLMS-09.pdf</w:t>
      </w:r>
    </w:p>
    <w:p w:rsidR="009B6F3D" w:rsidRPr="005F51E2" w:rsidRDefault="009B6F3D" w:rsidP="00027EEF">
      <w:pPr>
        <w:pStyle w:val="TitleArticle"/>
        <w:spacing w:before="0" w:after="0" w:line="240" w:lineRule="auto"/>
        <w:jc w:val="both"/>
        <w:rPr>
          <w:caps w:val="0"/>
          <w:color w:val="FF0000"/>
          <w:spacing w:val="4"/>
          <w:sz w:val="20"/>
          <w:lang w:val="en-US"/>
        </w:rPr>
      </w:pPr>
      <w:r w:rsidRPr="005F51E2">
        <w:rPr>
          <w:caps w:val="0"/>
          <w:color w:val="FF0000"/>
          <w:spacing w:val="4"/>
          <w:sz w:val="20"/>
          <w:lang w:val="en-US"/>
        </w:rPr>
        <w:t>Abstract</w:t>
      </w:r>
    </w:p>
    <w:p w:rsidR="009B6F3D" w:rsidRPr="005F51E2" w:rsidRDefault="009B6F3D" w:rsidP="00027EEF">
      <w:pPr>
        <w:spacing w:after="0" w:line="240" w:lineRule="auto"/>
        <w:jc w:val="both"/>
        <w:rPr>
          <w:rFonts w:ascii="Times New Roman" w:eastAsia="Times New Roman" w:hAnsi="Times New Roman" w:cs="Times New Roman"/>
          <w:color w:val="FF0000"/>
          <w:sz w:val="20"/>
          <w:szCs w:val="20"/>
        </w:rPr>
      </w:pPr>
      <w:r w:rsidRPr="005F51E2">
        <w:rPr>
          <w:rStyle w:val="apple-style-span"/>
          <w:rFonts w:ascii="Times New Roman" w:eastAsia="Times New Roman" w:hAnsi="Times New Roman" w:cs="Times New Roman"/>
          <w:color w:val="FF0000"/>
          <w:sz w:val="20"/>
          <w:szCs w:val="20"/>
        </w:rPr>
        <w:t>Insurance Regulatory and Development Authority (IRDA) has created a special category of insurance policies called micro-</w:t>
      </w:r>
      <w:proofErr w:type="gramStart"/>
      <w:r w:rsidRPr="005F51E2">
        <w:rPr>
          <w:rStyle w:val="apple-style-span"/>
          <w:rFonts w:ascii="Times New Roman" w:eastAsia="Times New Roman" w:hAnsi="Times New Roman" w:cs="Times New Roman"/>
          <w:color w:val="FF0000"/>
          <w:sz w:val="20"/>
          <w:szCs w:val="20"/>
        </w:rPr>
        <w:t>insurance(</w:t>
      </w:r>
      <w:proofErr w:type="gramEnd"/>
      <w:r w:rsidRPr="005F51E2">
        <w:rPr>
          <w:rStyle w:val="apple-style-span"/>
          <w:rFonts w:ascii="Times New Roman" w:eastAsia="Times New Roman" w:hAnsi="Times New Roman" w:cs="Times New Roman"/>
          <w:color w:val="FF0000"/>
          <w:sz w:val="20"/>
          <w:szCs w:val="20"/>
        </w:rPr>
        <w:t xml:space="preserve">MI) policies to promote insurance coverage among economically vulnerable sections of society. </w:t>
      </w:r>
      <w:r w:rsidRPr="005F51E2">
        <w:rPr>
          <w:rFonts w:ascii="Times New Roman" w:eastAsia="Times New Roman" w:hAnsi="Times New Roman" w:cs="Times New Roman"/>
          <w:color w:val="FF0000"/>
          <w:sz w:val="20"/>
          <w:szCs w:val="20"/>
        </w:rPr>
        <w:t xml:space="preserve">Micro insurance contributes significantly to alleviate poverty and to raise the living standard of the people of the country. Hence it is imperative to conduct a research study on the performance of MI and find out the relevant problems. The research study was conducted in Coimbatore during 2013 with a sample of 100 </w:t>
      </w:r>
      <w:proofErr w:type="gramStart"/>
      <w:r w:rsidRPr="005F51E2">
        <w:rPr>
          <w:rFonts w:ascii="Times New Roman" w:eastAsia="Times New Roman" w:hAnsi="Times New Roman" w:cs="Times New Roman"/>
          <w:color w:val="FF0000"/>
          <w:sz w:val="20"/>
          <w:szCs w:val="20"/>
        </w:rPr>
        <w:t>MI(</w:t>
      </w:r>
      <w:proofErr w:type="gramEnd"/>
      <w:r w:rsidRPr="005F51E2">
        <w:rPr>
          <w:rFonts w:ascii="Times New Roman" w:eastAsia="Times New Roman" w:hAnsi="Times New Roman" w:cs="Times New Roman"/>
          <w:color w:val="FF0000"/>
          <w:sz w:val="20"/>
          <w:szCs w:val="20"/>
        </w:rPr>
        <w:t xml:space="preserve">life) Policy holders. The objectives are </w:t>
      </w:r>
      <w:proofErr w:type="spellStart"/>
      <w:r w:rsidRPr="005F51E2">
        <w:rPr>
          <w:rFonts w:ascii="Times New Roman" w:eastAsia="Times New Roman" w:hAnsi="Times New Roman" w:cs="Times New Roman"/>
          <w:color w:val="FF0000"/>
          <w:sz w:val="20"/>
          <w:szCs w:val="20"/>
        </w:rPr>
        <w:t>i</w:t>
      </w:r>
      <w:proofErr w:type="spellEnd"/>
      <w:r w:rsidRPr="005F51E2">
        <w:rPr>
          <w:rFonts w:ascii="Times New Roman" w:eastAsia="Times New Roman" w:hAnsi="Times New Roman" w:cs="Times New Roman"/>
          <w:color w:val="FF0000"/>
          <w:sz w:val="20"/>
          <w:szCs w:val="20"/>
        </w:rPr>
        <w:t xml:space="preserve">. To identify socio-economic determinants of </w:t>
      </w:r>
      <w:proofErr w:type="gramStart"/>
      <w:r w:rsidRPr="005F51E2">
        <w:rPr>
          <w:rFonts w:ascii="Times New Roman" w:eastAsia="Times New Roman" w:hAnsi="Times New Roman" w:cs="Times New Roman"/>
          <w:color w:val="FF0000"/>
          <w:sz w:val="20"/>
          <w:szCs w:val="20"/>
        </w:rPr>
        <w:t>MI(</w:t>
      </w:r>
      <w:proofErr w:type="gramEnd"/>
      <w:r w:rsidRPr="005F51E2">
        <w:rPr>
          <w:rFonts w:ascii="Times New Roman" w:eastAsia="Times New Roman" w:hAnsi="Times New Roman" w:cs="Times New Roman"/>
          <w:color w:val="FF0000"/>
          <w:sz w:val="20"/>
          <w:szCs w:val="20"/>
        </w:rPr>
        <w:t xml:space="preserve">life)  demand in Coimbatore. ii. To ensure the level of satisfaction of </w:t>
      </w:r>
      <w:proofErr w:type="gramStart"/>
      <w:r w:rsidRPr="005F51E2">
        <w:rPr>
          <w:rFonts w:ascii="Times New Roman" w:eastAsia="Times New Roman" w:hAnsi="Times New Roman" w:cs="Times New Roman"/>
          <w:color w:val="FF0000"/>
          <w:sz w:val="20"/>
          <w:szCs w:val="20"/>
        </w:rPr>
        <w:t>MI(</w:t>
      </w:r>
      <w:proofErr w:type="gramEnd"/>
      <w:r w:rsidRPr="005F51E2">
        <w:rPr>
          <w:rFonts w:ascii="Times New Roman" w:eastAsia="Times New Roman" w:hAnsi="Times New Roman" w:cs="Times New Roman"/>
          <w:color w:val="FF0000"/>
          <w:sz w:val="20"/>
          <w:szCs w:val="20"/>
        </w:rPr>
        <w:t xml:space="preserve">life) holders. iii. To identify specific problems relating to </w:t>
      </w:r>
      <w:proofErr w:type="gramStart"/>
      <w:r w:rsidRPr="005F51E2">
        <w:rPr>
          <w:rFonts w:ascii="Times New Roman" w:eastAsia="Times New Roman" w:hAnsi="Times New Roman" w:cs="Times New Roman"/>
          <w:color w:val="FF0000"/>
          <w:sz w:val="20"/>
          <w:szCs w:val="20"/>
        </w:rPr>
        <w:t>MI(</w:t>
      </w:r>
      <w:proofErr w:type="gramEnd"/>
      <w:r w:rsidRPr="005F51E2">
        <w:rPr>
          <w:rFonts w:ascii="Times New Roman" w:eastAsia="Times New Roman" w:hAnsi="Times New Roman" w:cs="Times New Roman"/>
          <w:color w:val="FF0000"/>
          <w:sz w:val="20"/>
          <w:szCs w:val="20"/>
        </w:rPr>
        <w:t xml:space="preserve">life). To achieve these objectives a research methodology was framed. The research design is both descriptive and analytical. Both primary (questionnaire) and secondary data were used. The data collected was analyzed with relevant statistical tools like percentage, mean score, </w:t>
      </w:r>
      <w:proofErr w:type="spellStart"/>
      <w:r w:rsidRPr="005F51E2">
        <w:rPr>
          <w:rFonts w:ascii="Times New Roman" w:eastAsia="Times New Roman" w:hAnsi="Times New Roman" w:cs="Times New Roman"/>
          <w:color w:val="FF0000"/>
          <w:sz w:val="20"/>
          <w:szCs w:val="20"/>
        </w:rPr>
        <w:t>Kruskal</w:t>
      </w:r>
      <w:proofErr w:type="spellEnd"/>
      <w:r w:rsidRPr="005F51E2">
        <w:rPr>
          <w:rFonts w:ascii="Times New Roman" w:eastAsia="Times New Roman" w:hAnsi="Times New Roman" w:cs="Times New Roman"/>
          <w:color w:val="FF0000"/>
          <w:sz w:val="20"/>
          <w:szCs w:val="20"/>
        </w:rPr>
        <w:t xml:space="preserve"> Wallis H-Test, factor analysis and </w:t>
      </w:r>
      <w:proofErr w:type="spellStart"/>
      <w:r w:rsidRPr="005F51E2">
        <w:rPr>
          <w:rFonts w:ascii="Times New Roman" w:eastAsia="Times New Roman" w:hAnsi="Times New Roman" w:cs="Times New Roman"/>
          <w:color w:val="FF0000"/>
          <w:sz w:val="20"/>
          <w:szCs w:val="20"/>
        </w:rPr>
        <w:t>Likert</w:t>
      </w:r>
      <w:proofErr w:type="spellEnd"/>
      <w:r w:rsidRPr="005F51E2">
        <w:rPr>
          <w:rFonts w:ascii="Times New Roman" w:eastAsia="Times New Roman" w:hAnsi="Times New Roman" w:cs="Times New Roman"/>
          <w:color w:val="FF0000"/>
          <w:sz w:val="20"/>
          <w:szCs w:val="20"/>
        </w:rPr>
        <w:t xml:space="preserve"> scale technique. From the analyzed data results were derived. Findings were summarized and presented in the research study. The study shows the growing popularity of </w:t>
      </w:r>
      <w:proofErr w:type="gramStart"/>
      <w:r w:rsidRPr="005F51E2">
        <w:rPr>
          <w:rFonts w:ascii="Times New Roman" w:eastAsia="Times New Roman" w:hAnsi="Times New Roman" w:cs="Times New Roman"/>
          <w:color w:val="FF0000"/>
          <w:sz w:val="20"/>
          <w:szCs w:val="20"/>
        </w:rPr>
        <w:t>MI(</w:t>
      </w:r>
      <w:proofErr w:type="gramEnd"/>
      <w:r w:rsidRPr="005F51E2">
        <w:rPr>
          <w:rFonts w:ascii="Times New Roman" w:eastAsia="Times New Roman" w:hAnsi="Times New Roman" w:cs="Times New Roman"/>
          <w:color w:val="FF0000"/>
          <w:sz w:val="20"/>
          <w:szCs w:val="20"/>
        </w:rPr>
        <w:t xml:space="preserve">life) policy and the awareness among the public. Micro Insurance can play a crucial role as a comprehensive tool to reduce poverty, inequality and vulnerability, particularly where public social protection measures are inadequate and unevenly distributed. </w:t>
      </w:r>
    </w:p>
    <w:p w:rsidR="009B6F3D" w:rsidRPr="005F51E2" w:rsidRDefault="009B6F3D" w:rsidP="00027EEF">
      <w:pPr>
        <w:spacing w:after="0" w:line="240" w:lineRule="auto"/>
        <w:jc w:val="both"/>
        <w:rPr>
          <w:rFonts w:ascii="Times New Roman" w:eastAsia="Times New Roman" w:hAnsi="Times New Roman" w:cs="Times New Roman"/>
          <w:color w:val="FF0000"/>
          <w:spacing w:val="4"/>
          <w:sz w:val="20"/>
          <w:szCs w:val="20"/>
        </w:rPr>
      </w:pPr>
      <w:r w:rsidRPr="005F51E2">
        <w:rPr>
          <w:rFonts w:ascii="Times New Roman" w:eastAsia="Times New Roman" w:hAnsi="Times New Roman" w:cs="Times New Roman"/>
          <w:b/>
          <w:color w:val="FF0000"/>
          <w:sz w:val="20"/>
          <w:szCs w:val="20"/>
        </w:rPr>
        <w:t>Keywords:</w:t>
      </w:r>
      <w:r w:rsidRPr="005F51E2">
        <w:rPr>
          <w:rFonts w:ascii="Times New Roman" w:eastAsia="Times New Roman" w:hAnsi="Times New Roman" w:cs="Times New Roman"/>
          <w:color w:val="FF0000"/>
          <w:sz w:val="20"/>
          <w:szCs w:val="20"/>
        </w:rPr>
        <w:t xml:space="preserve"> Poverty, risk, social security, m</w:t>
      </w:r>
      <w:r w:rsidRPr="005F51E2">
        <w:rPr>
          <w:rStyle w:val="apple-style-span"/>
          <w:rFonts w:ascii="Times New Roman" w:eastAsia="Times New Roman" w:hAnsi="Times New Roman" w:cs="Times New Roman"/>
          <w:color w:val="FF0000"/>
          <w:sz w:val="20"/>
          <w:szCs w:val="20"/>
        </w:rPr>
        <w:t>icro-insurance policy, policy holder behavior</w:t>
      </w:r>
      <w:r w:rsidRPr="005F51E2">
        <w:rPr>
          <w:rFonts w:ascii="Times New Roman" w:eastAsia="Times New Roman" w:hAnsi="Times New Roman" w:cs="Times New Roman"/>
          <w:color w:val="FF0000"/>
          <w:spacing w:val="4"/>
          <w:sz w:val="20"/>
          <w:szCs w:val="20"/>
        </w:rPr>
        <w:t>.</w:t>
      </w:r>
    </w:p>
    <w:p w:rsidR="00304BC8" w:rsidRPr="004166DD" w:rsidRDefault="00304BC8" w:rsidP="00027EEF">
      <w:pPr>
        <w:spacing w:after="0" w:line="240" w:lineRule="auto"/>
        <w:jc w:val="both"/>
        <w:rPr>
          <w:rFonts w:ascii="Times New Roman" w:eastAsia="Times New Roman" w:hAnsi="Times New Roman" w:cs="Times New Roman"/>
          <w:color w:val="000000"/>
          <w:spacing w:val="4"/>
          <w:sz w:val="20"/>
          <w:szCs w:val="20"/>
        </w:rPr>
      </w:pPr>
    </w:p>
    <w:p w:rsidR="00304BC8" w:rsidRPr="004166DD" w:rsidRDefault="00304BC8" w:rsidP="00027EEF">
      <w:pPr>
        <w:spacing w:after="0" w:line="240" w:lineRule="auto"/>
        <w:jc w:val="both"/>
        <w:rPr>
          <w:rFonts w:ascii="Times New Roman" w:eastAsia="Times New Roman" w:hAnsi="Times New Roman" w:cs="Times New Roman"/>
          <w:color w:val="000000"/>
          <w:spacing w:val="4"/>
          <w:sz w:val="20"/>
          <w:szCs w:val="20"/>
        </w:rPr>
      </w:pPr>
    </w:p>
    <w:p w:rsidR="005F51E2" w:rsidRDefault="005F51E2">
      <w:pPr>
        <w:rPr>
          <w:rFonts w:ascii="Times New Roman" w:eastAsia="Times New Roman" w:hAnsi="Times New Roman" w:cs="Times New Roman"/>
          <w:b/>
          <w:color w:val="FF0000"/>
          <w:spacing w:val="4"/>
          <w:sz w:val="28"/>
          <w:szCs w:val="20"/>
        </w:rPr>
      </w:pPr>
      <w:r>
        <w:rPr>
          <w:rFonts w:ascii="Times New Roman" w:eastAsia="Times New Roman" w:hAnsi="Times New Roman" w:cs="Times New Roman"/>
          <w:b/>
          <w:color w:val="FF0000"/>
          <w:spacing w:val="4"/>
          <w:sz w:val="28"/>
          <w:szCs w:val="20"/>
        </w:rPr>
        <w:br w:type="page"/>
      </w:r>
    </w:p>
    <w:p w:rsidR="00304BC8" w:rsidRPr="005F51E2" w:rsidRDefault="00304BC8" w:rsidP="005F51E2">
      <w:pPr>
        <w:spacing w:after="0" w:line="240" w:lineRule="auto"/>
        <w:jc w:val="center"/>
        <w:rPr>
          <w:rFonts w:ascii="Times New Roman" w:eastAsia="Times New Roman" w:hAnsi="Times New Roman" w:cs="Times New Roman"/>
          <w:b/>
          <w:color w:val="FF0000"/>
          <w:spacing w:val="4"/>
          <w:sz w:val="28"/>
          <w:szCs w:val="20"/>
        </w:rPr>
      </w:pPr>
      <w:r w:rsidRPr="005F51E2">
        <w:rPr>
          <w:rFonts w:ascii="Times New Roman" w:eastAsia="Times New Roman" w:hAnsi="Times New Roman" w:cs="Times New Roman"/>
          <w:b/>
          <w:color w:val="FF0000"/>
          <w:spacing w:val="4"/>
          <w:sz w:val="28"/>
          <w:szCs w:val="20"/>
        </w:rPr>
        <w:t>----------------------03.04.14------------------</w:t>
      </w:r>
    </w:p>
    <w:p w:rsidR="00304BC8" w:rsidRPr="004166DD" w:rsidRDefault="00304BC8" w:rsidP="00027EEF">
      <w:pPr>
        <w:spacing w:after="0" w:line="240" w:lineRule="auto"/>
        <w:jc w:val="both"/>
        <w:rPr>
          <w:rFonts w:ascii="Times New Roman" w:eastAsia="Times New Roman" w:hAnsi="Times New Roman" w:cs="Times New Roman"/>
          <w:color w:val="000000"/>
          <w:spacing w:val="4"/>
          <w:sz w:val="20"/>
          <w:szCs w:val="20"/>
        </w:rPr>
      </w:pPr>
    </w:p>
    <w:p w:rsidR="001460FD" w:rsidRPr="004166DD" w:rsidRDefault="001460FD" w:rsidP="00027EEF">
      <w:pPr>
        <w:autoSpaceDE w:val="0"/>
        <w:spacing w:after="0" w:line="240" w:lineRule="auto"/>
        <w:jc w:val="both"/>
        <w:rPr>
          <w:rFonts w:ascii="Times New Roman" w:eastAsia="Times New Roman" w:hAnsi="Times New Roman" w:cs="Times New Roman"/>
          <w:b/>
          <w:bCs/>
          <w:color w:val="000000"/>
          <w:sz w:val="20"/>
          <w:szCs w:val="20"/>
        </w:rPr>
      </w:pPr>
      <w:r w:rsidRPr="004166DD">
        <w:rPr>
          <w:rFonts w:ascii="Times New Roman" w:eastAsia="Times New Roman" w:hAnsi="Times New Roman" w:cs="Times New Roman"/>
          <w:b/>
          <w:bCs/>
          <w:color w:val="000000"/>
          <w:sz w:val="20"/>
          <w:szCs w:val="20"/>
        </w:rPr>
        <w:t xml:space="preserve">Effect of sewage on </w:t>
      </w:r>
      <w:proofErr w:type="spellStart"/>
      <w:r w:rsidRPr="004166DD">
        <w:rPr>
          <w:rFonts w:ascii="Times New Roman" w:eastAsia="Times New Roman" w:hAnsi="Times New Roman" w:cs="Times New Roman"/>
          <w:b/>
          <w:bCs/>
          <w:color w:val="000000"/>
          <w:sz w:val="20"/>
          <w:szCs w:val="20"/>
        </w:rPr>
        <w:t>Peroxidase</w:t>
      </w:r>
      <w:proofErr w:type="spellEnd"/>
      <w:r w:rsidRPr="004166DD">
        <w:rPr>
          <w:rFonts w:ascii="Times New Roman" w:eastAsia="Times New Roman" w:hAnsi="Times New Roman" w:cs="Times New Roman"/>
          <w:b/>
          <w:bCs/>
          <w:color w:val="000000"/>
          <w:sz w:val="20"/>
          <w:szCs w:val="20"/>
        </w:rPr>
        <w:t xml:space="preserve"> activity, Carbohydrate, Protein and Iron content of Seedlings of </w:t>
      </w:r>
      <w:proofErr w:type="spellStart"/>
      <w:r w:rsidRPr="004166DD">
        <w:rPr>
          <w:rFonts w:ascii="Times New Roman" w:eastAsia="Times New Roman" w:hAnsi="Times New Roman" w:cs="Times New Roman"/>
          <w:b/>
          <w:bCs/>
          <w:iCs/>
          <w:color w:val="000000"/>
          <w:sz w:val="20"/>
          <w:szCs w:val="20"/>
        </w:rPr>
        <w:t>Trigonella</w:t>
      </w:r>
      <w:proofErr w:type="spellEnd"/>
      <w:r w:rsidRPr="004166DD">
        <w:rPr>
          <w:rFonts w:ascii="Times New Roman" w:eastAsia="Times New Roman" w:hAnsi="Times New Roman" w:cs="Times New Roman"/>
          <w:b/>
          <w:bCs/>
          <w:iCs/>
          <w:color w:val="000000"/>
          <w:sz w:val="20"/>
          <w:szCs w:val="20"/>
        </w:rPr>
        <w:t xml:space="preserve"> </w:t>
      </w:r>
      <w:proofErr w:type="spellStart"/>
      <w:r w:rsidRPr="004166DD">
        <w:rPr>
          <w:rFonts w:ascii="Times New Roman" w:eastAsia="Times New Roman" w:hAnsi="Times New Roman" w:cs="Times New Roman"/>
          <w:b/>
          <w:bCs/>
          <w:iCs/>
          <w:color w:val="000000"/>
          <w:sz w:val="20"/>
          <w:szCs w:val="20"/>
        </w:rPr>
        <w:t>foenumgraecum</w:t>
      </w:r>
      <w:proofErr w:type="spellEnd"/>
      <w:r w:rsidRPr="004166DD">
        <w:rPr>
          <w:rFonts w:ascii="Times New Roman" w:eastAsia="Times New Roman" w:hAnsi="Times New Roman" w:cs="Times New Roman"/>
          <w:b/>
          <w:bCs/>
          <w:color w:val="000000"/>
          <w:sz w:val="20"/>
          <w:szCs w:val="20"/>
        </w:rPr>
        <w:t xml:space="preserve"> (</w:t>
      </w:r>
      <w:proofErr w:type="spellStart"/>
      <w:r w:rsidRPr="004166DD">
        <w:rPr>
          <w:rFonts w:ascii="Times New Roman" w:eastAsia="Times New Roman" w:hAnsi="Times New Roman" w:cs="Times New Roman"/>
          <w:b/>
          <w:bCs/>
          <w:color w:val="000000"/>
          <w:sz w:val="20"/>
          <w:szCs w:val="20"/>
        </w:rPr>
        <w:t>Methi</w:t>
      </w:r>
      <w:proofErr w:type="spellEnd"/>
      <w:proofErr w:type="gramStart"/>
      <w:r w:rsidRPr="004166DD">
        <w:rPr>
          <w:rFonts w:ascii="Times New Roman" w:eastAsia="Times New Roman" w:hAnsi="Times New Roman" w:cs="Times New Roman"/>
          <w:b/>
          <w:bCs/>
          <w:color w:val="000000"/>
          <w:sz w:val="20"/>
          <w:szCs w:val="20"/>
        </w:rPr>
        <w:t>)</w:t>
      </w:r>
      <w:r w:rsidRPr="00027EEF">
        <w:rPr>
          <w:rFonts w:ascii="Times New Roman" w:hAnsi="Times New Roman" w:cs="Times New Roman"/>
          <w:color w:val="000000" w:themeColor="text1"/>
          <w:sz w:val="20"/>
          <w:szCs w:val="20"/>
        </w:rPr>
        <w:t>#</w:t>
      </w:r>
      <w:proofErr w:type="spellStart"/>
      <w:proofErr w:type="gramEnd"/>
      <w:r w:rsidRPr="00027EEF">
        <w:rPr>
          <w:rFonts w:ascii="Times New Roman" w:eastAsia="Times New Roman" w:hAnsi="Times New Roman" w:cs="Times New Roman"/>
          <w:bCs/>
          <w:color w:val="000000"/>
          <w:sz w:val="20"/>
          <w:szCs w:val="20"/>
        </w:rPr>
        <w:t>Bafna</w:t>
      </w:r>
      <w:proofErr w:type="spellEnd"/>
      <w:r w:rsidRPr="00027EEF">
        <w:rPr>
          <w:rFonts w:ascii="Times New Roman" w:eastAsia="Times New Roman" w:hAnsi="Times New Roman" w:cs="Times New Roman"/>
          <w:bCs/>
          <w:color w:val="000000"/>
          <w:sz w:val="20"/>
          <w:szCs w:val="20"/>
        </w:rPr>
        <w:t xml:space="preserve"> </w:t>
      </w:r>
      <w:proofErr w:type="spellStart"/>
      <w:r w:rsidRPr="00027EEF">
        <w:rPr>
          <w:rFonts w:ascii="Times New Roman" w:eastAsia="Times New Roman" w:hAnsi="Times New Roman" w:cs="Times New Roman"/>
          <w:bCs/>
          <w:color w:val="000000"/>
          <w:sz w:val="20"/>
          <w:szCs w:val="20"/>
        </w:rPr>
        <w:t>Angurbala</w:t>
      </w:r>
      <w:proofErr w:type="spellEnd"/>
      <w:r w:rsidRPr="00027EEF">
        <w:rPr>
          <w:rFonts w:ascii="Times New Roman" w:eastAsia="Times New Roman" w:hAnsi="Times New Roman" w:cs="Times New Roman"/>
          <w:bCs/>
          <w:color w:val="000000"/>
          <w:sz w:val="20"/>
          <w:szCs w:val="20"/>
        </w:rPr>
        <w:t xml:space="preserve">, </w:t>
      </w:r>
      <w:proofErr w:type="spellStart"/>
      <w:r w:rsidRPr="00027EEF">
        <w:rPr>
          <w:rFonts w:ascii="Times New Roman" w:eastAsia="Times New Roman" w:hAnsi="Times New Roman" w:cs="Times New Roman"/>
          <w:bCs/>
          <w:color w:val="000000"/>
          <w:sz w:val="20"/>
          <w:szCs w:val="20"/>
        </w:rPr>
        <w:t>Pathrol</w:t>
      </w:r>
      <w:proofErr w:type="spellEnd"/>
      <w:r w:rsidRPr="00027EEF">
        <w:rPr>
          <w:rFonts w:ascii="Times New Roman" w:eastAsia="Times New Roman" w:hAnsi="Times New Roman" w:cs="Times New Roman"/>
          <w:bCs/>
          <w:color w:val="000000"/>
          <w:sz w:val="20"/>
          <w:szCs w:val="20"/>
        </w:rPr>
        <w:t xml:space="preserve"> </w:t>
      </w:r>
      <w:proofErr w:type="spellStart"/>
      <w:r w:rsidRPr="00027EEF">
        <w:rPr>
          <w:rFonts w:ascii="Times New Roman" w:eastAsia="Times New Roman" w:hAnsi="Times New Roman" w:cs="Times New Roman"/>
          <w:bCs/>
          <w:color w:val="000000"/>
          <w:sz w:val="20"/>
          <w:szCs w:val="20"/>
        </w:rPr>
        <w:t>Manisha</w:t>
      </w:r>
      <w:proofErr w:type="spellEnd"/>
      <w:r w:rsidRPr="00027EEF">
        <w:rPr>
          <w:rFonts w:ascii="Times New Roman" w:eastAsia="Times New Roman" w:hAnsi="Times New Roman" w:cs="Times New Roman"/>
          <w:bCs/>
          <w:color w:val="000000"/>
          <w:sz w:val="20"/>
          <w:szCs w:val="20"/>
        </w:rPr>
        <w:t xml:space="preserve"> and </w:t>
      </w:r>
      <w:proofErr w:type="spellStart"/>
      <w:r w:rsidRPr="00027EEF">
        <w:rPr>
          <w:rFonts w:ascii="Times New Roman" w:eastAsia="Times New Roman" w:hAnsi="Times New Roman" w:cs="Times New Roman"/>
          <w:bCs/>
          <w:color w:val="000000"/>
          <w:sz w:val="20"/>
          <w:szCs w:val="20"/>
        </w:rPr>
        <w:t>Maheshwari</w:t>
      </w:r>
      <w:proofErr w:type="spellEnd"/>
      <w:r w:rsidRPr="00027EEF">
        <w:rPr>
          <w:rFonts w:ascii="Times New Roman" w:eastAsia="Times New Roman" w:hAnsi="Times New Roman" w:cs="Times New Roman"/>
          <w:bCs/>
          <w:color w:val="000000"/>
          <w:sz w:val="20"/>
          <w:szCs w:val="20"/>
        </w:rPr>
        <w:t xml:space="preserve"> Rameshwar</w:t>
      </w:r>
      <w:r w:rsidRPr="00027EEF">
        <w:rPr>
          <w:rFonts w:ascii="Times New Roman" w:hAnsi="Times New Roman" w:cs="Times New Roman"/>
          <w:color w:val="000000" w:themeColor="text1"/>
          <w:sz w:val="20"/>
          <w:szCs w:val="20"/>
        </w:rPr>
        <w:t>#95-97#</w:t>
      </w:r>
      <w:r w:rsidR="00CD3C84" w:rsidRPr="00CD3C84">
        <w:rPr>
          <w:rFonts w:ascii="Times New Roman" w:hAnsi="Times New Roman" w:cs="Times New Roman"/>
          <w:color w:val="000000" w:themeColor="text1"/>
          <w:sz w:val="20"/>
          <w:szCs w:val="20"/>
        </w:rPr>
        <w:t>20.ISCA-ISC-2013-1AFS-010</w:t>
      </w:r>
      <w:r w:rsidR="00CD3C84">
        <w:rPr>
          <w:rFonts w:ascii="Times New Roman" w:hAnsi="Times New Roman" w:cs="Times New Roman"/>
          <w:color w:val="000000" w:themeColor="text1"/>
          <w:sz w:val="20"/>
          <w:szCs w:val="20"/>
        </w:rPr>
        <w:t>.pdf</w:t>
      </w:r>
    </w:p>
    <w:p w:rsidR="001460FD" w:rsidRPr="004166DD" w:rsidRDefault="001460FD" w:rsidP="00027EEF">
      <w:pPr>
        <w:pStyle w:val="TitleArticle"/>
        <w:spacing w:before="0" w:after="0" w:line="240" w:lineRule="auto"/>
        <w:jc w:val="both"/>
        <w:rPr>
          <w:caps w:val="0"/>
          <w:color w:val="000000"/>
          <w:spacing w:val="4"/>
          <w:sz w:val="20"/>
          <w:lang w:val="en-US"/>
        </w:rPr>
      </w:pPr>
      <w:r w:rsidRPr="004166DD">
        <w:rPr>
          <w:caps w:val="0"/>
          <w:color w:val="000000"/>
          <w:spacing w:val="4"/>
          <w:sz w:val="20"/>
          <w:lang w:val="en-US"/>
        </w:rPr>
        <w:t>Abstract</w:t>
      </w:r>
    </w:p>
    <w:p w:rsidR="001460FD" w:rsidRPr="004166DD" w:rsidRDefault="001460FD" w:rsidP="00027EEF">
      <w:pPr>
        <w:autoSpaceDE w:val="0"/>
        <w:spacing w:after="0" w:line="240" w:lineRule="auto"/>
        <w:jc w:val="both"/>
        <w:rPr>
          <w:rFonts w:ascii="Times New Roman" w:eastAsia="Times New Roman" w:hAnsi="Times New Roman" w:cs="Times New Roman"/>
          <w:sz w:val="20"/>
          <w:szCs w:val="20"/>
        </w:rPr>
      </w:pPr>
      <w:proofErr w:type="gramStart"/>
      <w:r w:rsidRPr="004166DD">
        <w:rPr>
          <w:rFonts w:ascii="Times New Roman" w:eastAsia="Times New Roman" w:hAnsi="Times New Roman" w:cs="Times New Roman"/>
          <w:iCs/>
          <w:color w:val="000000"/>
          <w:sz w:val="20"/>
          <w:szCs w:val="20"/>
        </w:rPr>
        <w:t xml:space="preserve">Undesirable changes in atmosphere, hydrosphere and </w:t>
      </w:r>
      <w:proofErr w:type="spellStart"/>
      <w:r w:rsidRPr="004166DD">
        <w:rPr>
          <w:rFonts w:ascii="Times New Roman" w:eastAsia="Times New Roman" w:hAnsi="Times New Roman" w:cs="Times New Roman"/>
          <w:iCs/>
          <w:color w:val="000000"/>
          <w:sz w:val="20"/>
          <w:szCs w:val="20"/>
        </w:rPr>
        <w:t>lithospshere</w:t>
      </w:r>
      <w:proofErr w:type="spellEnd"/>
      <w:r w:rsidRPr="004166DD">
        <w:rPr>
          <w:rFonts w:ascii="Times New Roman" w:eastAsia="Times New Roman" w:hAnsi="Times New Roman" w:cs="Times New Roman"/>
          <w:iCs/>
          <w:color w:val="000000"/>
          <w:sz w:val="20"/>
          <w:szCs w:val="20"/>
        </w:rPr>
        <w:t xml:space="preserve"> </w:t>
      </w:r>
      <w:proofErr w:type="spellStart"/>
      <w:r w:rsidRPr="004166DD">
        <w:rPr>
          <w:rFonts w:ascii="Times New Roman" w:eastAsia="Times New Roman" w:hAnsi="Times New Roman" w:cs="Times New Roman"/>
          <w:iCs/>
          <w:color w:val="000000"/>
          <w:sz w:val="20"/>
          <w:szCs w:val="20"/>
        </w:rPr>
        <w:t>occuring</w:t>
      </w:r>
      <w:proofErr w:type="spellEnd"/>
      <w:r w:rsidRPr="004166DD">
        <w:rPr>
          <w:rFonts w:ascii="Times New Roman" w:eastAsia="Times New Roman" w:hAnsi="Times New Roman" w:cs="Times New Roman"/>
          <w:iCs/>
          <w:color w:val="000000"/>
          <w:sz w:val="20"/>
          <w:szCs w:val="20"/>
        </w:rPr>
        <w:t xml:space="preserve"> </w:t>
      </w:r>
      <w:proofErr w:type="spellStart"/>
      <w:r w:rsidRPr="004166DD">
        <w:rPr>
          <w:rFonts w:ascii="Times New Roman" w:eastAsia="Times New Roman" w:hAnsi="Times New Roman" w:cs="Times New Roman"/>
          <w:iCs/>
          <w:color w:val="000000"/>
          <w:sz w:val="20"/>
          <w:szCs w:val="20"/>
        </w:rPr>
        <w:t>continuouly</w:t>
      </w:r>
      <w:proofErr w:type="spellEnd"/>
      <w:r w:rsidRPr="004166DD">
        <w:rPr>
          <w:rFonts w:ascii="Times New Roman" w:eastAsia="Times New Roman" w:hAnsi="Times New Roman" w:cs="Times New Roman"/>
          <w:iCs/>
          <w:color w:val="000000"/>
          <w:sz w:val="20"/>
          <w:szCs w:val="20"/>
        </w:rPr>
        <w:t xml:space="preserve"> due pollutants.</w:t>
      </w:r>
      <w:proofErr w:type="gramEnd"/>
      <w:r w:rsidRPr="004166DD">
        <w:rPr>
          <w:rFonts w:ascii="Times New Roman" w:eastAsia="Times New Roman" w:hAnsi="Times New Roman" w:cs="Times New Roman"/>
          <w:iCs/>
          <w:color w:val="000000"/>
          <w:sz w:val="20"/>
          <w:szCs w:val="20"/>
        </w:rPr>
        <w:t xml:space="preserve"> Nowadays surface water </w:t>
      </w:r>
      <w:proofErr w:type="gramStart"/>
      <w:r w:rsidRPr="004166DD">
        <w:rPr>
          <w:rFonts w:ascii="Times New Roman" w:eastAsia="Times New Roman" w:hAnsi="Times New Roman" w:cs="Times New Roman"/>
          <w:iCs/>
          <w:color w:val="000000"/>
          <w:sz w:val="20"/>
          <w:szCs w:val="20"/>
        </w:rPr>
        <w:t>bodies  are</w:t>
      </w:r>
      <w:proofErr w:type="gramEnd"/>
      <w:r w:rsidRPr="004166DD">
        <w:rPr>
          <w:rFonts w:ascii="Times New Roman" w:eastAsia="Times New Roman" w:hAnsi="Times New Roman" w:cs="Times New Roman"/>
          <w:iCs/>
          <w:color w:val="000000"/>
          <w:sz w:val="20"/>
          <w:szCs w:val="20"/>
        </w:rPr>
        <w:t xml:space="preserve"> getting  polluted due to discharge  of large amount of untreated sewage into </w:t>
      </w:r>
      <w:proofErr w:type="spellStart"/>
      <w:r w:rsidRPr="004166DD">
        <w:rPr>
          <w:rFonts w:ascii="Times New Roman" w:eastAsia="Times New Roman" w:hAnsi="Times New Roman" w:cs="Times New Roman"/>
          <w:iCs/>
          <w:color w:val="000000"/>
          <w:sz w:val="20"/>
          <w:szCs w:val="20"/>
        </w:rPr>
        <w:t>them,a</w:t>
      </w:r>
      <w:proofErr w:type="spellEnd"/>
      <w:r w:rsidRPr="004166DD">
        <w:rPr>
          <w:rFonts w:ascii="Times New Roman" w:eastAsia="Times New Roman" w:hAnsi="Times New Roman" w:cs="Times New Roman"/>
          <w:iCs/>
          <w:color w:val="000000"/>
          <w:sz w:val="20"/>
          <w:szCs w:val="20"/>
        </w:rPr>
        <w:t xml:space="preserve"> common practice of disposal.  Farmers are using this sewage polluted water to irrigate their vegetable fields in city conurbations. Such irrigation practices are common to solve the problem of water shortage. The present research was done to study whether sewage water imposes raised oxidative stress condition and affects nutrients contents of crops. The study  was  done to observe effect of  75%, 50%, 25%  diluted and 0% (undiluted) sewage  of </w:t>
      </w:r>
      <w:proofErr w:type="spellStart"/>
      <w:r w:rsidRPr="004166DD">
        <w:rPr>
          <w:rFonts w:ascii="Times New Roman" w:eastAsia="Times New Roman" w:hAnsi="Times New Roman" w:cs="Times New Roman"/>
          <w:iCs/>
          <w:color w:val="000000"/>
          <w:sz w:val="20"/>
          <w:szCs w:val="20"/>
        </w:rPr>
        <w:t>Krishnapura</w:t>
      </w:r>
      <w:proofErr w:type="spellEnd"/>
      <w:r w:rsidRPr="004166DD">
        <w:rPr>
          <w:rFonts w:ascii="Times New Roman" w:eastAsia="Times New Roman" w:hAnsi="Times New Roman" w:cs="Times New Roman"/>
          <w:iCs/>
          <w:color w:val="000000"/>
          <w:sz w:val="20"/>
          <w:szCs w:val="20"/>
        </w:rPr>
        <w:t xml:space="preserve"> </w:t>
      </w:r>
      <w:proofErr w:type="spellStart"/>
      <w:r w:rsidRPr="004166DD">
        <w:rPr>
          <w:rFonts w:ascii="Times New Roman" w:eastAsia="Times New Roman" w:hAnsi="Times New Roman" w:cs="Times New Roman"/>
          <w:iCs/>
          <w:color w:val="000000"/>
          <w:sz w:val="20"/>
          <w:szCs w:val="20"/>
        </w:rPr>
        <w:t>nallah</w:t>
      </w:r>
      <w:proofErr w:type="spellEnd"/>
      <w:r w:rsidRPr="004166DD">
        <w:rPr>
          <w:rFonts w:ascii="Times New Roman" w:eastAsia="Times New Roman" w:hAnsi="Times New Roman" w:cs="Times New Roman"/>
          <w:iCs/>
          <w:color w:val="000000"/>
          <w:sz w:val="20"/>
          <w:szCs w:val="20"/>
        </w:rPr>
        <w:t xml:space="preserve"> Indore on</w:t>
      </w:r>
      <w:r w:rsidRPr="004166DD">
        <w:rPr>
          <w:rFonts w:ascii="Times New Roman" w:eastAsia="Times New Roman" w:hAnsi="Times New Roman" w:cs="Times New Roman"/>
          <w:b/>
          <w:bCs/>
          <w:iCs/>
          <w:color w:val="000000"/>
          <w:sz w:val="20"/>
          <w:szCs w:val="20"/>
        </w:rPr>
        <w:t xml:space="preserve"> </w:t>
      </w:r>
      <w:proofErr w:type="spellStart"/>
      <w:r w:rsidRPr="004166DD">
        <w:rPr>
          <w:rFonts w:ascii="Times New Roman" w:eastAsia="Times New Roman" w:hAnsi="Times New Roman" w:cs="Times New Roman"/>
          <w:iCs/>
          <w:color w:val="000000"/>
          <w:sz w:val="20"/>
          <w:szCs w:val="20"/>
        </w:rPr>
        <w:t>Peroxidase</w:t>
      </w:r>
      <w:proofErr w:type="spellEnd"/>
      <w:r w:rsidRPr="004166DD">
        <w:rPr>
          <w:rFonts w:ascii="Times New Roman" w:eastAsia="Times New Roman" w:hAnsi="Times New Roman" w:cs="Times New Roman"/>
          <w:iCs/>
          <w:color w:val="000000"/>
          <w:sz w:val="20"/>
          <w:szCs w:val="20"/>
        </w:rPr>
        <w:t xml:space="preserve"> Enzyme activity  (marker of Stress) ,Carbohydrate, Protein and Iron content of Seedlings of </w:t>
      </w:r>
      <w:proofErr w:type="spellStart"/>
      <w:r w:rsidRPr="004166DD">
        <w:rPr>
          <w:rFonts w:ascii="Times New Roman" w:eastAsia="Times New Roman" w:hAnsi="Times New Roman" w:cs="Times New Roman"/>
          <w:iCs/>
          <w:color w:val="000000"/>
          <w:sz w:val="20"/>
          <w:szCs w:val="20"/>
        </w:rPr>
        <w:t>Trigonella</w:t>
      </w:r>
      <w:proofErr w:type="spellEnd"/>
      <w:r w:rsidRPr="004166DD">
        <w:rPr>
          <w:rFonts w:ascii="Times New Roman" w:eastAsia="Times New Roman" w:hAnsi="Times New Roman" w:cs="Times New Roman"/>
          <w:iCs/>
          <w:color w:val="000000"/>
          <w:sz w:val="20"/>
          <w:szCs w:val="20"/>
        </w:rPr>
        <w:t xml:space="preserve"> </w:t>
      </w:r>
      <w:proofErr w:type="spellStart"/>
      <w:r w:rsidRPr="004166DD">
        <w:rPr>
          <w:rFonts w:ascii="Times New Roman" w:eastAsia="Times New Roman" w:hAnsi="Times New Roman" w:cs="Times New Roman"/>
          <w:iCs/>
          <w:color w:val="000000"/>
          <w:sz w:val="20"/>
          <w:szCs w:val="20"/>
        </w:rPr>
        <w:t>foenumgraecum</w:t>
      </w:r>
      <w:proofErr w:type="spellEnd"/>
      <w:r w:rsidRPr="004166DD">
        <w:rPr>
          <w:rFonts w:ascii="Times New Roman" w:eastAsia="Times New Roman" w:hAnsi="Times New Roman" w:cs="Times New Roman"/>
          <w:iCs/>
          <w:color w:val="000000"/>
          <w:sz w:val="20"/>
          <w:szCs w:val="20"/>
        </w:rPr>
        <w:t xml:space="preserve"> (</w:t>
      </w:r>
      <w:proofErr w:type="spellStart"/>
      <w:r w:rsidRPr="004166DD">
        <w:rPr>
          <w:rFonts w:ascii="Times New Roman" w:eastAsia="Times New Roman" w:hAnsi="Times New Roman" w:cs="Times New Roman"/>
          <w:iCs/>
          <w:color w:val="000000"/>
          <w:sz w:val="20"/>
          <w:szCs w:val="20"/>
        </w:rPr>
        <w:t>Methi</w:t>
      </w:r>
      <w:proofErr w:type="spellEnd"/>
      <w:r w:rsidRPr="004166DD">
        <w:rPr>
          <w:rFonts w:ascii="Times New Roman" w:eastAsia="Times New Roman" w:hAnsi="Times New Roman" w:cs="Times New Roman"/>
          <w:iCs/>
          <w:color w:val="000000"/>
          <w:sz w:val="20"/>
          <w:szCs w:val="20"/>
        </w:rPr>
        <w:t xml:space="preserve">). Significant reduction in </w:t>
      </w:r>
      <w:proofErr w:type="spellStart"/>
      <w:r w:rsidRPr="004166DD">
        <w:rPr>
          <w:rFonts w:ascii="Times New Roman" w:eastAsia="Times New Roman" w:hAnsi="Times New Roman" w:cs="Times New Roman"/>
          <w:iCs/>
          <w:color w:val="000000"/>
          <w:sz w:val="20"/>
          <w:szCs w:val="20"/>
        </w:rPr>
        <w:t>peroxidase</w:t>
      </w:r>
      <w:proofErr w:type="spellEnd"/>
      <w:r w:rsidRPr="004166DD">
        <w:rPr>
          <w:rFonts w:ascii="Times New Roman" w:eastAsia="Times New Roman" w:hAnsi="Times New Roman" w:cs="Times New Roman"/>
          <w:iCs/>
          <w:color w:val="000000"/>
          <w:sz w:val="20"/>
          <w:szCs w:val="20"/>
        </w:rPr>
        <w:t xml:space="preserve"> activity was observed at 50% and 75% dilution of sewage when compared with undiluted sewage i.e.0 % dilution. Reductions were also significant at all dilutions when compared with Tap water. Carbohydrate content was found to be significantly decreased at all dilutions of sewage   when compared with tap water and also with undiluted sewage. Protein content was found to be significantly decreased at all dilutions of sewage   when compared with tap water and also with undiluted </w:t>
      </w:r>
      <w:proofErr w:type="gramStart"/>
      <w:r w:rsidRPr="004166DD">
        <w:rPr>
          <w:rFonts w:ascii="Times New Roman" w:eastAsia="Times New Roman" w:hAnsi="Times New Roman" w:cs="Times New Roman"/>
          <w:iCs/>
          <w:color w:val="000000"/>
          <w:sz w:val="20"/>
          <w:szCs w:val="20"/>
        </w:rPr>
        <w:t>sewage .</w:t>
      </w:r>
      <w:proofErr w:type="gramEnd"/>
      <w:r w:rsidRPr="004166DD">
        <w:rPr>
          <w:rFonts w:ascii="Times New Roman" w:eastAsia="Times New Roman" w:hAnsi="Times New Roman" w:cs="Times New Roman"/>
          <w:iCs/>
          <w:color w:val="000000"/>
          <w:sz w:val="20"/>
          <w:szCs w:val="20"/>
        </w:rPr>
        <w:t xml:space="preserve"> Significant reduction in Iron content was found at 75% dilution of sewage when compared with undiluted sewage. Significant reduction in iron content was also observed with untreated sewage when compared with tap water but insignificant with 50 % and 25 % dilution of </w:t>
      </w:r>
      <w:proofErr w:type="spellStart"/>
      <w:r w:rsidRPr="004166DD">
        <w:rPr>
          <w:rFonts w:ascii="Times New Roman" w:eastAsia="Times New Roman" w:hAnsi="Times New Roman" w:cs="Times New Roman"/>
          <w:iCs/>
          <w:color w:val="000000"/>
          <w:sz w:val="20"/>
          <w:szCs w:val="20"/>
        </w:rPr>
        <w:t>sawage</w:t>
      </w:r>
      <w:proofErr w:type="spellEnd"/>
      <w:r w:rsidRPr="004166DD">
        <w:rPr>
          <w:rFonts w:ascii="Times New Roman" w:eastAsia="Times New Roman" w:hAnsi="Times New Roman" w:cs="Times New Roman"/>
          <w:iCs/>
          <w:color w:val="000000"/>
          <w:sz w:val="20"/>
          <w:szCs w:val="20"/>
        </w:rPr>
        <w:t xml:space="preserve">. From the results of present study it is concluded that undiluted and diluted sewage were not imposing raised oxidative </w:t>
      </w:r>
      <w:proofErr w:type="spellStart"/>
      <w:r w:rsidRPr="004166DD">
        <w:rPr>
          <w:rFonts w:ascii="Times New Roman" w:eastAsia="Times New Roman" w:hAnsi="Times New Roman" w:cs="Times New Roman"/>
          <w:iCs/>
          <w:color w:val="000000"/>
          <w:sz w:val="20"/>
          <w:szCs w:val="20"/>
        </w:rPr>
        <w:t>stress.Reduction</w:t>
      </w:r>
      <w:proofErr w:type="spellEnd"/>
      <w:r w:rsidRPr="004166DD">
        <w:rPr>
          <w:rFonts w:ascii="Times New Roman" w:eastAsia="Times New Roman" w:hAnsi="Times New Roman" w:cs="Times New Roman"/>
          <w:iCs/>
          <w:color w:val="000000"/>
          <w:sz w:val="20"/>
          <w:szCs w:val="20"/>
        </w:rPr>
        <w:t xml:space="preserve"> in protein ,</w:t>
      </w:r>
      <w:proofErr w:type="spellStart"/>
      <w:r w:rsidRPr="004166DD">
        <w:rPr>
          <w:rFonts w:ascii="Times New Roman" w:eastAsia="Times New Roman" w:hAnsi="Times New Roman" w:cs="Times New Roman"/>
          <w:iCs/>
          <w:color w:val="000000"/>
          <w:sz w:val="20"/>
          <w:szCs w:val="20"/>
        </w:rPr>
        <w:t>carbohydrate,and</w:t>
      </w:r>
      <w:proofErr w:type="spellEnd"/>
      <w:r w:rsidRPr="004166DD">
        <w:rPr>
          <w:rFonts w:ascii="Times New Roman" w:eastAsia="Times New Roman" w:hAnsi="Times New Roman" w:cs="Times New Roman"/>
          <w:iCs/>
          <w:color w:val="000000"/>
          <w:sz w:val="20"/>
          <w:szCs w:val="20"/>
        </w:rPr>
        <w:t xml:space="preserve"> iron content  might be due to higher amount of organic and inorganic material specially toxic heavy  metals in sewage which are adversely affecting the </w:t>
      </w:r>
      <w:proofErr w:type="spellStart"/>
      <w:r w:rsidRPr="004166DD">
        <w:rPr>
          <w:rFonts w:ascii="Times New Roman" w:eastAsia="Times New Roman" w:hAnsi="Times New Roman" w:cs="Times New Roman"/>
          <w:iCs/>
          <w:color w:val="000000"/>
          <w:sz w:val="20"/>
          <w:szCs w:val="20"/>
        </w:rPr>
        <w:t>enzymses</w:t>
      </w:r>
      <w:proofErr w:type="spellEnd"/>
      <w:r w:rsidRPr="004166DD">
        <w:rPr>
          <w:rFonts w:ascii="Times New Roman" w:eastAsia="Times New Roman" w:hAnsi="Times New Roman" w:cs="Times New Roman"/>
          <w:iCs/>
          <w:color w:val="000000"/>
          <w:sz w:val="20"/>
          <w:szCs w:val="20"/>
        </w:rPr>
        <w:t xml:space="preserve"> of metabolic pathway.</w:t>
      </w:r>
    </w:p>
    <w:p w:rsidR="001460FD" w:rsidRPr="004166DD" w:rsidRDefault="001460FD" w:rsidP="00027EEF">
      <w:pPr>
        <w:spacing w:after="0" w:line="240" w:lineRule="auto"/>
        <w:jc w:val="both"/>
        <w:rPr>
          <w:rFonts w:ascii="Times New Roman" w:eastAsia="Times New Roman" w:hAnsi="Times New Roman" w:cs="Times New Roman"/>
          <w:color w:val="000000"/>
          <w:spacing w:val="4"/>
          <w:sz w:val="20"/>
          <w:szCs w:val="20"/>
        </w:rPr>
      </w:pPr>
      <w:r w:rsidRPr="004166DD">
        <w:rPr>
          <w:rFonts w:ascii="Times New Roman" w:eastAsia="Times New Roman" w:hAnsi="Times New Roman" w:cs="Times New Roman"/>
          <w:b/>
          <w:iCs/>
          <w:color w:val="000000"/>
          <w:sz w:val="20"/>
          <w:szCs w:val="20"/>
        </w:rPr>
        <w:t>Keywords:</w:t>
      </w:r>
      <w:r w:rsidRPr="004166DD">
        <w:rPr>
          <w:rFonts w:ascii="Times New Roman" w:eastAsia="Times New Roman" w:hAnsi="Times New Roman" w:cs="Times New Roman"/>
          <w:iCs/>
          <w:color w:val="000000"/>
          <w:sz w:val="20"/>
          <w:szCs w:val="20"/>
        </w:rPr>
        <w:t xml:space="preserve"> </w:t>
      </w:r>
      <w:proofErr w:type="spellStart"/>
      <w:r w:rsidRPr="004166DD">
        <w:rPr>
          <w:rFonts w:ascii="Times New Roman" w:eastAsia="Times New Roman" w:hAnsi="Times New Roman" w:cs="Times New Roman"/>
          <w:iCs/>
          <w:color w:val="000000"/>
          <w:sz w:val="20"/>
          <w:szCs w:val="20"/>
        </w:rPr>
        <w:t>Trigonella</w:t>
      </w:r>
      <w:proofErr w:type="spellEnd"/>
      <w:r w:rsidRPr="004166DD">
        <w:rPr>
          <w:rFonts w:ascii="Times New Roman" w:eastAsia="Times New Roman" w:hAnsi="Times New Roman" w:cs="Times New Roman"/>
          <w:iCs/>
          <w:color w:val="000000"/>
          <w:sz w:val="20"/>
          <w:szCs w:val="20"/>
        </w:rPr>
        <w:t xml:space="preserve"> </w:t>
      </w:r>
      <w:proofErr w:type="spellStart"/>
      <w:r w:rsidRPr="004166DD">
        <w:rPr>
          <w:rFonts w:ascii="Times New Roman" w:eastAsia="Times New Roman" w:hAnsi="Times New Roman" w:cs="Times New Roman"/>
          <w:iCs/>
          <w:color w:val="000000"/>
          <w:sz w:val="20"/>
          <w:szCs w:val="20"/>
        </w:rPr>
        <w:t>foenumgraecum</w:t>
      </w:r>
      <w:proofErr w:type="spellEnd"/>
      <w:r w:rsidRPr="004166DD">
        <w:rPr>
          <w:rFonts w:ascii="Times New Roman" w:eastAsia="Times New Roman" w:hAnsi="Times New Roman" w:cs="Times New Roman"/>
          <w:iCs/>
          <w:color w:val="000000"/>
          <w:sz w:val="20"/>
          <w:szCs w:val="20"/>
        </w:rPr>
        <w:t xml:space="preserve"> seedlings, conurbations, </w:t>
      </w:r>
      <w:proofErr w:type="spellStart"/>
      <w:r w:rsidRPr="004166DD">
        <w:rPr>
          <w:rFonts w:ascii="Times New Roman" w:eastAsia="Times New Roman" w:hAnsi="Times New Roman" w:cs="Times New Roman"/>
          <w:iCs/>
          <w:color w:val="000000"/>
          <w:sz w:val="20"/>
          <w:szCs w:val="20"/>
        </w:rPr>
        <w:t>peroxidase</w:t>
      </w:r>
      <w:proofErr w:type="spellEnd"/>
      <w:r w:rsidRPr="004166DD">
        <w:rPr>
          <w:rFonts w:ascii="Times New Roman" w:eastAsia="Times New Roman" w:hAnsi="Times New Roman" w:cs="Times New Roman"/>
          <w:iCs/>
          <w:color w:val="000000"/>
          <w:sz w:val="20"/>
          <w:szCs w:val="20"/>
        </w:rPr>
        <w:t xml:space="preserve"> activity Iron content</w:t>
      </w:r>
      <w:r w:rsidRPr="004166DD">
        <w:rPr>
          <w:rFonts w:ascii="Times New Roman" w:eastAsia="Times New Roman" w:hAnsi="Times New Roman" w:cs="Times New Roman"/>
          <w:color w:val="000000"/>
          <w:spacing w:val="4"/>
          <w:sz w:val="20"/>
          <w:szCs w:val="20"/>
        </w:rPr>
        <w:t>.</w:t>
      </w:r>
    </w:p>
    <w:p w:rsidR="00304BC8" w:rsidRPr="004166DD" w:rsidRDefault="00304BC8" w:rsidP="00027EEF">
      <w:pPr>
        <w:spacing w:after="0" w:line="240" w:lineRule="auto"/>
        <w:jc w:val="both"/>
        <w:rPr>
          <w:rFonts w:ascii="Times New Roman" w:eastAsia="Times New Roman" w:hAnsi="Times New Roman" w:cs="Times New Roman"/>
          <w:color w:val="000000"/>
          <w:spacing w:val="4"/>
          <w:sz w:val="20"/>
          <w:szCs w:val="20"/>
        </w:rPr>
      </w:pPr>
    </w:p>
    <w:p w:rsidR="001460FD" w:rsidRPr="004166DD" w:rsidRDefault="001460FD" w:rsidP="00027EEF">
      <w:pPr>
        <w:spacing w:after="0" w:line="240" w:lineRule="auto"/>
        <w:jc w:val="both"/>
        <w:rPr>
          <w:rFonts w:ascii="Times New Roman" w:eastAsia="Times New Roman" w:hAnsi="Times New Roman" w:cs="Times New Roman"/>
          <w:b/>
          <w:color w:val="000000"/>
          <w:sz w:val="20"/>
          <w:szCs w:val="20"/>
        </w:rPr>
      </w:pPr>
      <w:r w:rsidRPr="004166DD">
        <w:rPr>
          <w:rFonts w:ascii="Times New Roman" w:eastAsia="Times New Roman" w:hAnsi="Times New Roman" w:cs="Times New Roman"/>
          <w:b/>
          <w:color w:val="000000"/>
          <w:sz w:val="20"/>
          <w:szCs w:val="20"/>
        </w:rPr>
        <w:t xml:space="preserve">Paradigm on Genetically Modified </w:t>
      </w:r>
      <w:proofErr w:type="spellStart"/>
      <w:r w:rsidRPr="004166DD">
        <w:rPr>
          <w:rFonts w:ascii="Times New Roman" w:eastAsia="Times New Roman" w:hAnsi="Times New Roman" w:cs="Times New Roman"/>
          <w:b/>
          <w:color w:val="000000"/>
          <w:sz w:val="20"/>
          <w:szCs w:val="20"/>
        </w:rPr>
        <w:t>Foods</w:t>
      </w:r>
      <w:r w:rsidRPr="00027EEF">
        <w:rPr>
          <w:rFonts w:ascii="Times New Roman" w:hAnsi="Times New Roman" w:cs="Times New Roman"/>
          <w:color w:val="000000" w:themeColor="text1"/>
          <w:sz w:val="20"/>
          <w:szCs w:val="20"/>
        </w:rPr>
        <w:t>#</w:t>
      </w:r>
      <w:r w:rsidRPr="00027EEF">
        <w:rPr>
          <w:rFonts w:ascii="Times New Roman" w:eastAsia="Times New Roman" w:hAnsi="Times New Roman" w:cs="Times New Roman"/>
          <w:color w:val="000000"/>
          <w:sz w:val="20"/>
          <w:szCs w:val="20"/>
        </w:rPr>
        <w:t>Lanka</w:t>
      </w:r>
      <w:proofErr w:type="spellEnd"/>
      <w:r w:rsidRPr="00027EEF">
        <w:rPr>
          <w:rFonts w:ascii="Times New Roman" w:eastAsia="Times New Roman" w:hAnsi="Times New Roman" w:cs="Times New Roman"/>
          <w:color w:val="000000"/>
          <w:sz w:val="20"/>
          <w:szCs w:val="20"/>
        </w:rPr>
        <w:t xml:space="preserve"> </w:t>
      </w:r>
      <w:proofErr w:type="spellStart"/>
      <w:r w:rsidRPr="00027EEF">
        <w:rPr>
          <w:rFonts w:ascii="Times New Roman" w:eastAsia="Times New Roman" w:hAnsi="Times New Roman" w:cs="Times New Roman"/>
          <w:color w:val="000000"/>
          <w:sz w:val="20"/>
          <w:szCs w:val="20"/>
        </w:rPr>
        <w:t>Suseela</w:t>
      </w:r>
      <w:proofErr w:type="spellEnd"/>
      <w:r w:rsidRPr="00027EEF">
        <w:rPr>
          <w:rFonts w:ascii="Times New Roman" w:eastAsia="Times New Roman" w:hAnsi="Times New Roman" w:cs="Times New Roman"/>
          <w:color w:val="000000"/>
          <w:sz w:val="20"/>
          <w:szCs w:val="20"/>
        </w:rPr>
        <w:t xml:space="preserve">, </w:t>
      </w:r>
      <w:proofErr w:type="spellStart"/>
      <w:r w:rsidRPr="00027EEF">
        <w:rPr>
          <w:rFonts w:ascii="Times New Roman" w:eastAsia="Times New Roman" w:hAnsi="Times New Roman" w:cs="Times New Roman"/>
          <w:color w:val="000000"/>
          <w:sz w:val="20"/>
          <w:szCs w:val="20"/>
        </w:rPr>
        <w:t>Shaik</w:t>
      </w:r>
      <w:proofErr w:type="spellEnd"/>
      <w:r w:rsidRPr="00027EEF">
        <w:rPr>
          <w:rFonts w:ascii="Times New Roman" w:eastAsia="Times New Roman" w:hAnsi="Times New Roman" w:cs="Times New Roman"/>
          <w:color w:val="000000"/>
          <w:sz w:val="20"/>
          <w:szCs w:val="20"/>
        </w:rPr>
        <w:t xml:space="preserve"> </w:t>
      </w:r>
      <w:proofErr w:type="spellStart"/>
      <w:r w:rsidRPr="00027EEF">
        <w:rPr>
          <w:rFonts w:ascii="Times New Roman" w:eastAsia="Times New Roman" w:hAnsi="Times New Roman" w:cs="Times New Roman"/>
          <w:color w:val="000000"/>
          <w:sz w:val="20"/>
          <w:szCs w:val="20"/>
        </w:rPr>
        <w:t>Gousia</w:t>
      </w:r>
      <w:proofErr w:type="spellEnd"/>
      <w:r w:rsidRPr="00027EEF">
        <w:rPr>
          <w:rFonts w:ascii="Times New Roman" w:eastAsia="Times New Roman" w:hAnsi="Times New Roman" w:cs="Times New Roman"/>
          <w:color w:val="000000"/>
          <w:sz w:val="20"/>
          <w:szCs w:val="20"/>
        </w:rPr>
        <w:t xml:space="preserve">, </w:t>
      </w:r>
      <w:proofErr w:type="spellStart"/>
      <w:r w:rsidRPr="00027EEF">
        <w:rPr>
          <w:rFonts w:ascii="Times New Roman" w:eastAsia="Times New Roman" w:hAnsi="Times New Roman" w:cs="Times New Roman"/>
          <w:color w:val="000000"/>
          <w:sz w:val="20"/>
          <w:szCs w:val="20"/>
        </w:rPr>
        <w:t>Pydipalli</w:t>
      </w:r>
      <w:proofErr w:type="spellEnd"/>
      <w:r w:rsidRPr="00027EEF">
        <w:rPr>
          <w:rFonts w:ascii="Times New Roman" w:eastAsia="Times New Roman" w:hAnsi="Times New Roman" w:cs="Times New Roman"/>
          <w:color w:val="000000"/>
          <w:sz w:val="20"/>
          <w:szCs w:val="20"/>
        </w:rPr>
        <w:t xml:space="preserve"> Muralidhar</w:t>
      </w:r>
      <w:r w:rsidRPr="00027EEF">
        <w:rPr>
          <w:rFonts w:ascii="Times New Roman" w:hAnsi="Times New Roman" w:cs="Times New Roman"/>
          <w:color w:val="000000" w:themeColor="text1"/>
          <w:sz w:val="20"/>
          <w:szCs w:val="20"/>
        </w:rPr>
        <w:t>#98-109#</w:t>
      </w:r>
      <w:r w:rsidR="00CD3C84" w:rsidRPr="00CD3C84">
        <w:rPr>
          <w:rFonts w:ascii="Times New Roman" w:hAnsi="Times New Roman" w:cs="Times New Roman"/>
          <w:color w:val="000000" w:themeColor="text1"/>
          <w:sz w:val="20"/>
          <w:szCs w:val="20"/>
        </w:rPr>
        <w:t>21.ISCA-ISC-2013-1AFS-016</w:t>
      </w:r>
      <w:r w:rsidR="00CD3C84">
        <w:rPr>
          <w:rFonts w:ascii="Times New Roman" w:hAnsi="Times New Roman" w:cs="Times New Roman"/>
          <w:color w:val="000000" w:themeColor="text1"/>
          <w:sz w:val="20"/>
          <w:szCs w:val="20"/>
        </w:rPr>
        <w:t>.pdf</w:t>
      </w:r>
    </w:p>
    <w:p w:rsidR="001460FD" w:rsidRPr="004166DD" w:rsidRDefault="001460FD" w:rsidP="00027EEF">
      <w:pPr>
        <w:pStyle w:val="TitleArticle"/>
        <w:spacing w:before="0" w:after="0" w:line="240" w:lineRule="auto"/>
        <w:jc w:val="both"/>
        <w:rPr>
          <w:caps w:val="0"/>
          <w:color w:val="000000"/>
          <w:spacing w:val="4"/>
          <w:sz w:val="20"/>
          <w:lang w:val="en-US"/>
        </w:rPr>
      </w:pPr>
      <w:r w:rsidRPr="004166DD">
        <w:rPr>
          <w:caps w:val="0"/>
          <w:color w:val="000000"/>
          <w:spacing w:val="4"/>
          <w:sz w:val="20"/>
          <w:lang w:val="en-US"/>
        </w:rPr>
        <w:t>Abstract</w:t>
      </w:r>
    </w:p>
    <w:p w:rsidR="001460FD" w:rsidRPr="004166DD" w:rsidRDefault="001460FD" w:rsidP="00027EEF">
      <w:pPr>
        <w:autoSpaceDE w:val="0"/>
        <w:autoSpaceDN w:val="0"/>
        <w:adjustRightInd w:val="0"/>
        <w:spacing w:after="0" w:line="240" w:lineRule="auto"/>
        <w:jc w:val="both"/>
        <w:rPr>
          <w:rFonts w:ascii="Times New Roman" w:eastAsia="Calibri" w:hAnsi="Times New Roman" w:cs="Times New Roman"/>
          <w:color w:val="000000"/>
          <w:sz w:val="20"/>
          <w:szCs w:val="20"/>
          <w:highlight w:val="white"/>
        </w:rPr>
      </w:pPr>
      <w:r w:rsidRPr="004166DD">
        <w:rPr>
          <w:rFonts w:ascii="Times New Roman" w:eastAsia="Calibri" w:hAnsi="Times New Roman" w:cs="Times New Roman"/>
          <w:color w:val="000000"/>
          <w:sz w:val="20"/>
          <w:szCs w:val="20"/>
          <w:highlight w:val="white"/>
        </w:rPr>
        <w:t xml:space="preserve">GM foods (genetically modified foods) are produced by incorporating the desired gene into the genome of the host plant, there by introducing desirable changes in the host using techniques of genetic Engineering. Genetic Engineering is more advantageous compared to selective breeding in bringing about desirable changes in a much faster way. </w:t>
      </w:r>
      <w:r w:rsidRPr="004166DD">
        <w:rPr>
          <w:rFonts w:ascii="Times New Roman" w:eastAsia="Calibri" w:hAnsi="Times New Roman" w:cs="Times New Roman"/>
          <w:sz w:val="20"/>
          <w:szCs w:val="20"/>
          <w:highlight w:val="white"/>
        </w:rPr>
        <w:t>The world population is expected to reach 9 billion people by the year2050, requiring 70% more food than what is produced at present.</w:t>
      </w:r>
      <w:r w:rsidRPr="004166DD">
        <w:rPr>
          <w:rFonts w:ascii="Times New Roman" w:eastAsia="Calibri" w:hAnsi="Times New Roman" w:cs="Times New Roman"/>
          <w:color w:val="FF0000"/>
          <w:sz w:val="20"/>
          <w:szCs w:val="20"/>
          <w:highlight w:val="white"/>
        </w:rPr>
        <w:t xml:space="preserve"> </w:t>
      </w:r>
      <w:r w:rsidRPr="004166DD">
        <w:rPr>
          <w:rFonts w:ascii="Times New Roman" w:eastAsia="Calibri" w:hAnsi="Times New Roman" w:cs="Times New Roman"/>
          <w:color w:val="000000"/>
          <w:sz w:val="20"/>
          <w:szCs w:val="20"/>
          <w:highlight w:val="white"/>
        </w:rPr>
        <w:t xml:space="preserve">Food security is needed for growing population which cannot be met by conventional breeding methods because of limited land resources and other environmental conditions. Since GM foods offer superior qualities, give higher yield and can be grown in a wide variety of environmental conditions compared to conventionally grown foods, they are the only way to meet the required food demand. Till now only a small percentage of total agricultural land was being used for the cultivation of GM crops. This is the situation all around the world which should be changed. So the government should take necessary measures to educate the farmers regarding the beneficial characters of GM crops and encourage them to cultivate the same. </w:t>
      </w:r>
      <w:r w:rsidRPr="004166DD">
        <w:rPr>
          <w:rFonts w:ascii="Times New Roman" w:eastAsia="Calibri" w:hAnsi="Times New Roman" w:cs="Times New Roman"/>
          <w:sz w:val="20"/>
          <w:szCs w:val="20"/>
          <w:highlight w:val="white"/>
        </w:rPr>
        <w:t xml:space="preserve">People around the globe are having many doubts and myths regarding the safety of GM foods. This could be due to lack of proper awareness regarding GM foods and added to this many companies are misleading the public by printing  false and misleading labels on  their products like - ‘GM free foods’, ‘Safe and GM free’ etc. </w:t>
      </w:r>
      <w:r w:rsidRPr="004166DD">
        <w:rPr>
          <w:rFonts w:ascii="Times New Roman" w:eastAsia="Calibri" w:hAnsi="Times New Roman" w:cs="Times New Roman"/>
          <w:color w:val="000000"/>
          <w:sz w:val="20"/>
          <w:szCs w:val="20"/>
          <w:highlight w:val="white"/>
        </w:rPr>
        <w:t xml:space="preserve">In this context, the current study is undertaken to know the awareness, acceptability and myths’ regarding GM foods among Educated and Uneducated communities through a questionnaire supplied to them. The statistical significance of the data obtained was tested by using </w:t>
      </w:r>
      <w:r w:rsidRPr="004166DD">
        <w:rPr>
          <w:rFonts w:ascii="Times New Roman" w:eastAsia="Calibri" w:hAnsi="Times New Roman" w:cs="Times New Roman"/>
          <w:sz w:val="20"/>
          <w:szCs w:val="20"/>
          <w:highlight w:val="white"/>
        </w:rPr>
        <w:t>Fisher-exact test</w:t>
      </w:r>
      <w:r w:rsidRPr="004166DD">
        <w:rPr>
          <w:rFonts w:ascii="Times New Roman" w:eastAsia="Calibri" w:hAnsi="Times New Roman" w:cs="Times New Roman"/>
          <w:color w:val="000000"/>
          <w:sz w:val="20"/>
          <w:szCs w:val="20"/>
          <w:highlight w:val="white"/>
        </w:rPr>
        <w:t>.</w:t>
      </w:r>
    </w:p>
    <w:p w:rsidR="001460FD" w:rsidRPr="004166DD" w:rsidRDefault="001460FD" w:rsidP="00027EEF">
      <w:pPr>
        <w:spacing w:after="0" w:line="240" w:lineRule="auto"/>
        <w:jc w:val="both"/>
        <w:rPr>
          <w:rFonts w:ascii="Times New Roman" w:eastAsia="Times New Roman" w:hAnsi="Times New Roman" w:cs="Times New Roman"/>
          <w:color w:val="000000"/>
          <w:spacing w:val="4"/>
          <w:sz w:val="20"/>
          <w:szCs w:val="20"/>
        </w:rPr>
      </w:pPr>
      <w:r w:rsidRPr="004166DD">
        <w:rPr>
          <w:rFonts w:ascii="Times New Roman" w:eastAsia="Calibri" w:hAnsi="Times New Roman" w:cs="Times New Roman"/>
          <w:b/>
          <w:bCs/>
          <w:color w:val="000000"/>
          <w:sz w:val="20"/>
          <w:szCs w:val="20"/>
          <w:highlight w:val="white"/>
        </w:rPr>
        <w:t>Keywords</w:t>
      </w:r>
      <w:r w:rsidRPr="004166DD">
        <w:rPr>
          <w:rFonts w:ascii="Times New Roman" w:eastAsia="Calibri" w:hAnsi="Times New Roman" w:cs="Times New Roman"/>
          <w:color w:val="000000"/>
          <w:sz w:val="20"/>
          <w:szCs w:val="20"/>
          <w:highlight w:val="white"/>
        </w:rPr>
        <w:t xml:space="preserve">: GM foods, selective breeding, genome, genetic engineering, food security, </w:t>
      </w:r>
      <w:r w:rsidRPr="004166DD">
        <w:rPr>
          <w:rFonts w:ascii="Times New Roman" w:eastAsia="Calibri" w:hAnsi="Times New Roman" w:cs="Times New Roman"/>
          <w:sz w:val="20"/>
          <w:szCs w:val="20"/>
          <w:highlight w:val="white"/>
        </w:rPr>
        <w:t>fisher-exact test</w:t>
      </w:r>
      <w:r w:rsidRPr="004166DD">
        <w:rPr>
          <w:rFonts w:ascii="Times New Roman" w:eastAsia="Calibri" w:hAnsi="Times New Roman" w:cs="Times New Roman"/>
          <w:color w:val="000000"/>
          <w:sz w:val="20"/>
          <w:szCs w:val="20"/>
          <w:highlight w:val="white"/>
        </w:rPr>
        <w:t>.</w:t>
      </w:r>
    </w:p>
    <w:p w:rsidR="001460FD" w:rsidRPr="004166DD" w:rsidRDefault="001460FD" w:rsidP="00027EEF">
      <w:pPr>
        <w:spacing w:after="0" w:line="240" w:lineRule="auto"/>
        <w:jc w:val="both"/>
        <w:rPr>
          <w:rFonts w:ascii="Times New Roman" w:eastAsia="Times New Roman" w:hAnsi="Times New Roman" w:cs="Times New Roman"/>
          <w:color w:val="000000"/>
          <w:spacing w:val="4"/>
          <w:sz w:val="20"/>
          <w:szCs w:val="20"/>
        </w:rPr>
      </w:pPr>
    </w:p>
    <w:p w:rsidR="001460FD" w:rsidRPr="00027EEF" w:rsidRDefault="001460FD" w:rsidP="00027EEF">
      <w:pPr>
        <w:spacing w:after="0" w:line="240" w:lineRule="auto"/>
        <w:jc w:val="both"/>
        <w:rPr>
          <w:rFonts w:ascii="Times New Roman" w:eastAsia="Times New Roman" w:hAnsi="Times New Roman" w:cs="Times New Roman"/>
          <w:bCs/>
          <w:color w:val="000000"/>
          <w:sz w:val="20"/>
          <w:szCs w:val="20"/>
        </w:rPr>
      </w:pPr>
      <w:r w:rsidRPr="004166DD">
        <w:rPr>
          <w:rFonts w:ascii="Times New Roman" w:eastAsia="Times New Roman" w:hAnsi="Times New Roman" w:cs="Times New Roman"/>
          <w:b/>
          <w:color w:val="000000"/>
          <w:sz w:val="20"/>
          <w:szCs w:val="20"/>
        </w:rPr>
        <w:t xml:space="preserve">GIS techniques for Mapping highly Fragmented ecosystems- A case study on the </w:t>
      </w:r>
      <w:proofErr w:type="spellStart"/>
      <w:r w:rsidRPr="004166DD">
        <w:rPr>
          <w:rFonts w:ascii="Times New Roman" w:eastAsia="Times New Roman" w:hAnsi="Times New Roman" w:cs="Times New Roman"/>
          <w:b/>
          <w:color w:val="000000"/>
          <w:sz w:val="20"/>
          <w:szCs w:val="20"/>
        </w:rPr>
        <w:t>Myristica</w:t>
      </w:r>
      <w:proofErr w:type="spellEnd"/>
      <w:r w:rsidRPr="004166DD">
        <w:rPr>
          <w:rFonts w:ascii="Times New Roman" w:eastAsia="Times New Roman" w:hAnsi="Times New Roman" w:cs="Times New Roman"/>
          <w:b/>
          <w:color w:val="000000"/>
          <w:sz w:val="20"/>
          <w:szCs w:val="20"/>
        </w:rPr>
        <w:t xml:space="preserve"> swamp forests of Southern Kerala, </w:t>
      </w:r>
      <w:proofErr w:type="spellStart"/>
      <w:r w:rsidRPr="004166DD">
        <w:rPr>
          <w:rFonts w:ascii="Times New Roman" w:eastAsia="Times New Roman" w:hAnsi="Times New Roman" w:cs="Times New Roman"/>
          <w:b/>
          <w:color w:val="000000"/>
          <w:sz w:val="20"/>
          <w:szCs w:val="20"/>
        </w:rPr>
        <w:t>India</w:t>
      </w:r>
      <w:r w:rsidRPr="00027EEF">
        <w:rPr>
          <w:rFonts w:ascii="Times New Roman" w:hAnsi="Times New Roman" w:cs="Times New Roman"/>
          <w:color w:val="000000" w:themeColor="text1"/>
          <w:sz w:val="20"/>
          <w:szCs w:val="20"/>
        </w:rPr>
        <w:t>#</w:t>
      </w:r>
      <w:r w:rsidRPr="00027EEF">
        <w:rPr>
          <w:rFonts w:ascii="Times New Roman" w:eastAsia="Times New Roman" w:hAnsi="Times New Roman" w:cs="Times New Roman"/>
          <w:bCs/>
          <w:color w:val="000000"/>
          <w:sz w:val="20"/>
          <w:szCs w:val="20"/>
        </w:rPr>
        <w:t>Roby</w:t>
      </w:r>
      <w:proofErr w:type="spellEnd"/>
      <w:r w:rsidRPr="00027EEF">
        <w:rPr>
          <w:rFonts w:ascii="Times New Roman" w:eastAsia="Times New Roman" w:hAnsi="Times New Roman" w:cs="Times New Roman"/>
          <w:bCs/>
          <w:color w:val="000000"/>
          <w:sz w:val="20"/>
          <w:szCs w:val="20"/>
        </w:rPr>
        <w:t xml:space="preserve"> T.J., Nair P.V. and Joyce Jose</w:t>
      </w:r>
      <w:r w:rsidRPr="00027EEF">
        <w:rPr>
          <w:rFonts w:ascii="Times New Roman" w:hAnsi="Times New Roman" w:cs="Times New Roman"/>
          <w:color w:val="000000" w:themeColor="text1"/>
          <w:sz w:val="20"/>
          <w:szCs w:val="20"/>
        </w:rPr>
        <w:t>#110-119#</w:t>
      </w:r>
      <w:r w:rsidR="00CD3C84" w:rsidRPr="00CD3C84">
        <w:rPr>
          <w:rFonts w:ascii="Times New Roman" w:hAnsi="Times New Roman" w:cs="Times New Roman"/>
          <w:color w:val="000000" w:themeColor="text1"/>
          <w:sz w:val="20"/>
          <w:szCs w:val="20"/>
        </w:rPr>
        <w:t>22.ISCA-ISC-2013-1AFS-70</w:t>
      </w:r>
      <w:r w:rsidR="00CD3C84">
        <w:rPr>
          <w:rFonts w:ascii="Times New Roman" w:hAnsi="Times New Roman" w:cs="Times New Roman"/>
          <w:color w:val="000000" w:themeColor="text1"/>
          <w:sz w:val="20"/>
          <w:szCs w:val="20"/>
        </w:rPr>
        <w:t>.pdf</w:t>
      </w:r>
      <w:r w:rsidRPr="00027EEF">
        <w:rPr>
          <w:rFonts w:ascii="Times New Roman" w:eastAsia="Times New Roman" w:hAnsi="Times New Roman" w:cs="Times New Roman"/>
          <w:bCs/>
          <w:color w:val="000000"/>
          <w:sz w:val="20"/>
          <w:szCs w:val="20"/>
        </w:rPr>
        <w:t xml:space="preserve"> </w:t>
      </w:r>
    </w:p>
    <w:p w:rsidR="001460FD" w:rsidRPr="004166DD" w:rsidRDefault="001460FD" w:rsidP="00027EEF">
      <w:pPr>
        <w:pStyle w:val="TitleArticle"/>
        <w:spacing w:before="0" w:after="0" w:line="240" w:lineRule="auto"/>
        <w:jc w:val="both"/>
        <w:rPr>
          <w:caps w:val="0"/>
          <w:color w:val="000000"/>
          <w:spacing w:val="4"/>
          <w:sz w:val="20"/>
          <w:lang w:val="en-US"/>
        </w:rPr>
      </w:pPr>
      <w:r w:rsidRPr="004166DD">
        <w:rPr>
          <w:caps w:val="0"/>
          <w:color w:val="000000"/>
          <w:spacing w:val="4"/>
          <w:sz w:val="20"/>
          <w:lang w:val="en-US"/>
        </w:rPr>
        <w:t>Abstract</w:t>
      </w:r>
    </w:p>
    <w:p w:rsidR="001460FD" w:rsidRPr="004166DD" w:rsidRDefault="001460FD" w:rsidP="00027EEF">
      <w:pPr>
        <w:spacing w:after="0" w:line="240" w:lineRule="auto"/>
        <w:jc w:val="both"/>
        <w:rPr>
          <w:rFonts w:ascii="Times New Roman" w:eastAsia="Times New Roman" w:hAnsi="Times New Roman" w:cs="Times New Roman"/>
          <w:color w:val="000000"/>
          <w:sz w:val="20"/>
          <w:szCs w:val="20"/>
        </w:rPr>
      </w:pPr>
      <w:proofErr w:type="spellStart"/>
      <w:r w:rsidRPr="004166DD">
        <w:rPr>
          <w:rFonts w:ascii="Times New Roman" w:eastAsia="Times New Roman" w:hAnsi="Times New Roman" w:cs="Times New Roman"/>
          <w:color w:val="000000"/>
          <w:sz w:val="20"/>
          <w:szCs w:val="20"/>
        </w:rPr>
        <w:t>Myristica</w:t>
      </w:r>
      <w:proofErr w:type="spellEnd"/>
      <w:r w:rsidRPr="004166DD">
        <w:rPr>
          <w:rFonts w:ascii="Times New Roman" w:eastAsia="Times New Roman" w:hAnsi="Times New Roman" w:cs="Times New Roman"/>
          <w:color w:val="000000"/>
          <w:sz w:val="20"/>
          <w:szCs w:val="20"/>
        </w:rPr>
        <w:t xml:space="preserve"> swamps are a highly fragmented, threatened and endangered freshwater swamp forest ecosystem of Western Ghats with distribution restricted to flat bottomed valleys with sluggish streams in altitudinal range of 100 – 200 m. In southern Kerala these swamps are present in </w:t>
      </w:r>
      <w:proofErr w:type="spellStart"/>
      <w:r w:rsidRPr="004166DD">
        <w:rPr>
          <w:rFonts w:ascii="Times New Roman" w:eastAsia="Times New Roman" w:hAnsi="Times New Roman" w:cs="Times New Roman"/>
          <w:color w:val="000000"/>
          <w:sz w:val="20"/>
          <w:szCs w:val="20"/>
        </w:rPr>
        <w:t>Kulthupuzha</w:t>
      </w:r>
      <w:proofErr w:type="spellEnd"/>
      <w:r w:rsidRPr="004166DD">
        <w:rPr>
          <w:rFonts w:ascii="Times New Roman" w:eastAsia="Times New Roman" w:hAnsi="Times New Roman" w:cs="Times New Roman"/>
          <w:color w:val="000000"/>
          <w:sz w:val="20"/>
          <w:szCs w:val="20"/>
        </w:rPr>
        <w:t xml:space="preserve">, </w:t>
      </w:r>
      <w:proofErr w:type="spellStart"/>
      <w:r w:rsidRPr="004166DD">
        <w:rPr>
          <w:rFonts w:ascii="Times New Roman" w:eastAsia="Times New Roman" w:hAnsi="Times New Roman" w:cs="Times New Roman"/>
          <w:color w:val="000000"/>
          <w:sz w:val="20"/>
          <w:szCs w:val="20"/>
        </w:rPr>
        <w:t>Anchal</w:t>
      </w:r>
      <w:proofErr w:type="spellEnd"/>
      <w:r w:rsidRPr="004166DD">
        <w:rPr>
          <w:rFonts w:ascii="Times New Roman" w:eastAsia="Times New Roman" w:hAnsi="Times New Roman" w:cs="Times New Roman"/>
          <w:color w:val="000000"/>
          <w:sz w:val="20"/>
          <w:szCs w:val="20"/>
        </w:rPr>
        <w:t xml:space="preserve"> forest ranges and </w:t>
      </w:r>
      <w:proofErr w:type="spellStart"/>
      <w:r w:rsidRPr="004166DD">
        <w:rPr>
          <w:rFonts w:ascii="Times New Roman" w:eastAsia="Times New Roman" w:hAnsi="Times New Roman" w:cs="Times New Roman"/>
          <w:color w:val="000000"/>
          <w:sz w:val="20"/>
          <w:szCs w:val="20"/>
        </w:rPr>
        <w:t>Shendurney</w:t>
      </w:r>
      <w:proofErr w:type="spellEnd"/>
      <w:r w:rsidRPr="004166DD">
        <w:rPr>
          <w:rFonts w:ascii="Times New Roman" w:eastAsia="Times New Roman" w:hAnsi="Times New Roman" w:cs="Times New Roman"/>
          <w:color w:val="000000"/>
          <w:sz w:val="20"/>
          <w:szCs w:val="20"/>
        </w:rPr>
        <w:t xml:space="preserve"> WLS. The small size of swamp patches and thick forest canopy challenge the efficacy of usual mapping techniques such as Remote sensing and GPS survey. So a combination of conventional (compass survey) and latest survey technique (GPS survey) was used for the mapping. Conversion, plotting of spatial layers, map generation and analysis was done by using customized and Open Source GIS </w:t>
      </w:r>
      <w:proofErr w:type="spellStart"/>
      <w:r w:rsidRPr="004166DD">
        <w:rPr>
          <w:rFonts w:ascii="Times New Roman" w:eastAsia="Times New Roman" w:hAnsi="Times New Roman" w:cs="Times New Roman"/>
          <w:color w:val="000000"/>
          <w:sz w:val="20"/>
          <w:szCs w:val="20"/>
        </w:rPr>
        <w:t>softwares</w:t>
      </w:r>
      <w:proofErr w:type="spellEnd"/>
      <w:r w:rsidRPr="004166DD">
        <w:rPr>
          <w:rFonts w:ascii="Times New Roman" w:eastAsia="Times New Roman" w:hAnsi="Times New Roman" w:cs="Times New Roman"/>
          <w:color w:val="000000"/>
          <w:sz w:val="20"/>
          <w:szCs w:val="20"/>
        </w:rPr>
        <w:t xml:space="preserve">. We mapped 60 </w:t>
      </w:r>
      <w:proofErr w:type="spellStart"/>
      <w:r w:rsidRPr="004166DD">
        <w:rPr>
          <w:rFonts w:ascii="Times New Roman" w:eastAsia="Times New Roman" w:hAnsi="Times New Roman" w:cs="Times New Roman"/>
          <w:color w:val="000000"/>
          <w:sz w:val="20"/>
          <w:szCs w:val="20"/>
        </w:rPr>
        <w:t>Myristica</w:t>
      </w:r>
      <w:proofErr w:type="spellEnd"/>
      <w:r w:rsidRPr="004166DD">
        <w:rPr>
          <w:rFonts w:ascii="Times New Roman" w:eastAsia="Times New Roman" w:hAnsi="Times New Roman" w:cs="Times New Roman"/>
          <w:color w:val="000000"/>
          <w:sz w:val="20"/>
          <w:szCs w:val="20"/>
        </w:rPr>
        <w:t xml:space="preserve"> swamp patches from the study area contributing 149.75 hectare (ha) (0.01348% of Kerala forest). </w:t>
      </w:r>
      <w:r w:rsidRPr="004166DD">
        <w:rPr>
          <w:rFonts w:ascii="Times New Roman" w:eastAsia="Times New Roman" w:hAnsi="Times New Roman" w:cs="Times New Roman"/>
          <w:iCs/>
          <w:sz w:val="20"/>
          <w:szCs w:val="20"/>
          <w:lang w:bidi="ml-IN"/>
        </w:rPr>
        <w:t>The area of swamps ranges from 0.22 to 16 ha</w:t>
      </w:r>
      <w:r w:rsidRPr="004166DD">
        <w:rPr>
          <w:rFonts w:ascii="Times New Roman" w:eastAsia="Times New Roman" w:hAnsi="Times New Roman" w:cs="Times New Roman"/>
          <w:color w:val="000000"/>
          <w:sz w:val="20"/>
          <w:szCs w:val="20"/>
        </w:rPr>
        <w:t xml:space="preserve"> </w:t>
      </w:r>
      <w:proofErr w:type="spellStart"/>
      <w:r w:rsidRPr="004166DD">
        <w:rPr>
          <w:rFonts w:ascii="Times New Roman" w:eastAsia="Times New Roman" w:hAnsi="Times New Roman" w:cs="Times New Roman"/>
          <w:color w:val="000000"/>
          <w:sz w:val="20"/>
          <w:szCs w:val="20"/>
        </w:rPr>
        <w:t>Kulathupuzha</w:t>
      </w:r>
      <w:proofErr w:type="spellEnd"/>
      <w:r w:rsidRPr="004166DD">
        <w:rPr>
          <w:rFonts w:ascii="Times New Roman" w:eastAsia="Times New Roman" w:hAnsi="Times New Roman" w:cs="Times New Roman"/>
          <w:color w:val="000000"/>
          <w:sz w:val="20"/>
          <w:szCs w:val="20"/>
        </w:rPr>
        <w:t xml:space="preserve"> Forest Range has 31 swamps (78.73 ha), </w:t>
      </w:r>
      <w:proofErr w:type="spellStart"/>
      <w:r w:rsidRPr="004166DD">
        <w:rPr>
          <w:rFonts w:ascii="Times New Roman" w:eastAsia="Times New Roman" w:hAnsi="Times New Roman" w:cs="Times New Roman"/>
          <w:color w:val="000000"/>
          <w:sz w:val="20"/>
          <w:szCs w:val="20"/>
        </w:rPr>
        <w:t>Shendurney</w:t>
      </w:r>
      <w:proofErr w:type="spellEnd"/>
      <w:r w:rsidRPr="004166DD">
        <w:rPr>
          <w:rFonts w:ascii="Times New Roman" w:eastAsia="Times New Roman" w:hAnsi="Times New Roman" w:cs="Times New Roman"/>
          <w:color w:val="000000"/>
          <w:sz w:val="20"/>
          <w:szCs w:val="20"/>
        </w:rPr>
        <w:t xml:space="preserve"> WLS has 16 (37.35ha) and </w:t>
      </w:r>
      <w:proofErr w:type="spellStart"/>
      <w:r w:rsidRPr="004166DD">
        <w:rPr>
          <w:rFonts w:ascii="Times New Roman" w:eastAsia="Times New Roman" w:hAnsi="Times New Roman" w:cs="Times New Roman"/>
          <w:color w:val="000000"/>
          <w:sz w:val="20"/>
          <w:szCs w:val="20"/>
        </w:rPr>
        <w:t>Anchal</w:t>
      </w:r>
      <w:proofErr w:type="spellEnd"/>
      <w:r w:rsidRPr="004166DD">
        <w:rPr>
          <w:rFonts w:ascii="Times New Roman" w:eastAsia="Times New Roman" w:hAnsi="Times New Roman" w:cs="Times New Roman"/>
          <w:color w:val="000000"/>
          <w:sz w:val="20"/>
          <w:szCs w:val="20"/>
        </w:rPr>
        <w:t xml:space="preserve"> has 13 (33.67ha). </w:t>
      </w:r>
      <w:r w:rsidRPr="004166DD">
        <w:rPr>
          <w:rFonts w:ascii="Times New Roman" w:eastAsia="Times New Roman" w:hAnsi="Times New Roman" w:cs="Times New Roman"/>
          <w:iCs/>
          <w:sz w:val="20"/>
          <w:szCs w:val="20"/>
          <w:lang w:bidi="ml-IN"/>
        </w:rPr>
        <w:t>GIS simulation studies</w:t>
      </w:r>
      <w:r w:rsidRPr="004166DD">
        <w:rPr>
          <w:rFonts w:ascii="Times New Roman" w:eastAsia="Times New Roman" w:hAnsi="Times New Roman" w:cs="Times New Roman"/>
          <w:color w:val="000000"/>
          <w:sz w:val="20"/>
          <w:szCs w:val="20"/>
        </w:rPr>
        <w:t xml:space="preserve"> reveals that 148.57 </w:t>
      </w:r>
      <w:r w:rsidRPr="004166DD">
        <w:rPr>
          <w:rFonts w:ascii="Times New Roman" w:eastAsia="Times New Roman" w:hAnsi="Times New Roman" w:cs="Times New Roman"/>
          <w:iCs/>
          <w:sz w:val="20"/>
          <w:szCs w:val="20"/>
          <w:lang w:bidi="ml-IN"/>
        </w:rPr>
        <w:t>km</w:t>
      </w:r>
      <w:r w:rsidRPr="004166DD">
        <w:rPr>
          <w:rFonts w:ascii="Times New Roman" w:eastAsia="Times New Roman" w:hAnsi="Times New Roman" w:cs="Times New Roman"/>
          <w:iCs/>
          <w:sz w:val="20"/>
          <w:szCs w:val="20"/>
          <w:vertAlign w:val="superscript"/>
          <w:lang w:bidi="ml-IN"/>
        </w:rPr>
        <w:t xml:space="preserve">2 </w:t>
      </w:r>
      <w:proofErr w:type="gramStart"/>
      <w:r w:rsidRPr="004166DD">
        <w:rPr>
          <w:rFonts w:ascii="Times New Roman" w:eastAsia="Times New Roman" w:hAnsi="Times New Roman" w:cs="Times New Roman"/>
          <w:iCs/>
          <w:sz w:val="20"/>
          <w:szCs w:val="20"/>
          <w:lang w:bidi="ml-IN"/>
        </w:rPr>
        <w:t>area</w:t>
      </w:r>
      <w:proofErr w:type="gramEnd"/>
      <w:r w:rsidRPr="004166DD">
        <w:rPr>
          <w:rFonts w:ascii="Times New Roman" w:eastAsia="Times New Roman" w:hAnsi="Times New Roman" w:cs="Times New Roman"/>
          <w:iCs/>
          <w:sz w:val="20"/>
          <w:szCs w:val="20"/>
          <w:lang w:bidi="ml-IN"/>
        </w:rPr>
        <w:t xml:space="preserve"> (1.34% of Kerala forest)</w:t>
      </w:r>
      <w:r w:rsidRPr="004166DD">
        <w:rPr>
          <w:rFonts w:ascii="Times New Roman" w:eastAsia="Times New Roman" w:hAnsi="Times New Roman" w:cs="Times New Roman"/>
          <w:color w:val="000000"/>
          <w:sz w:val="20"/>
          <w:szCs w:val="20"/>
        </w:rPr>
        <w:t xml:space="preserve"> in Kerala has potential for </w:t>
      </w:r>
      <w:proofErr w:type="spellStart"/>
      <w:r w:rsidRPr="004166DD">
        <w:rPr>
          <w:rFonts w:ascii="Times New Roman" w:eastAsia="Times New Roman" w:hAnsi="Times New Roman" w:cs="Times New Roman"/>
          <w:color w:val="000000"/>
          <w:sz w:val="20"/>
          <w:szCs w:val="20"/>
        </w:rPr>
        <w:t>Myristica</w:t>
      </w:r>
      <w:proofErr w:type="spellEnd"/>
      <w:r w:rsidRPr="004166DD">
        <w:rPr>
          <w:rFonts w:ascii="Times New Roman" w:eastAsia="Times New Roman" w:hAnsi="Times New Roman" w:cs="Times New Roman"/>
          <w:color w:val="000000"/>
          <w:sz w:val="20"/>
          <w:szCs w:val="20"/>
        </w:rPr>
        <w:t xml:space="preserve"> swamps, in which </w:t>
      </w:r>
      <w:proofErr w:type="spellStart"/>
      <w:r w:rsidRPr="004166DD">
        <w:rPr>
          <w:rFonts w:ascii="Times New Roman" w:eastAsia="Times New Roman" w:hAnsi="Times New Roman" w:cs="Times New Roman"/>
          <w:color w:val="000000"/>
          <w:sz w:val="20"/>
          <w:szCs w:val="20"/>
        </w:rPr>
        <w:t>Thiruvanathapuram</w:t>
      </w:r>
      <w:proofErr w:type="spellEnd"/>
      <w:r w:rsidRPr="004166DD">
        <w:rPr>
          <w:rFonts w:ascii="Times New Roman" w:eastAsia="Times New Roman" w:hAnsi="Times New Roman" w:cs="Times New Roman"/>
          <w:color w:val="000000"/>
          <w:sz w:val="20"/>
          <w:szCs w:val="20"/>
        </w:rPr>
        <w:t xml:space="preserve"> and </w:t>
      </w:r>
      <w:proofErr w:type="spellStart"/>
      <w:r w:rsidRPr="004166DD">
        <w:rPr>
          <w:rFonts w:ascii="Times New Roman" w:eastAsia="Times New Roman" w:hAnsi="Times New Roman" w:cs="Times New Roman"/>
          <w:color w:val="000000"/>
          <w:sz w:val="20"/>
          <w:szCs w:val="20"/>
        </w:rPr>
        <w:t>Punalur</w:t>
      </w:r>
      <w:proofErr w:type="spellEnd"/>
      <w:r w:rsidRPr="004166DD">
        <w:rPr>
          <w:rFonts w:ascii="Times New Roman" w:eastAsia="Times New Roman" w:hAnsi="Times New Roman" w:cs="Times New Roman"/>
          <w:color w:val="000000"/>
          <w:sz w:val="20"/>
          <w:szCs w:val="20"/>
        </w:rPr>
        <w:t xml:space="preserve"> forest division has maximum area to support </w:t>
      </w:r>
      <w:proofErr w:type="spellStart"/>
      <w:r w:rsidRPr="004166DD">
        <w:rPr>
          <w:rFonts w:ascii="Times New Roman" w:eastAsia="Times New Roman" w:hAnsi="Times New Roman" w:cs="Times New Roman"/>
          <w:color w:val="000000"/>
          <w:sz w:val="20"/>
          <w:szCs w:val="20"/>
        </w:rPr>
        <w:t>Myristica</w:t>
      </w:r>
      <w:proofErr w:type="spellEnd"/>
      <w:r w:rsidRPr="004166DD">
        <w:rPr>
          <w:rFonts w:ascii="Times New Roman" w:eastAsia="Times New Roman" w:hAnsi="Times New Roman" w:cs="Times New Roman"/>
          <w:color w:val="000000"/>
          <w:sz w:val="20"/>
          <w:szCs w:val="20"/>
        </w:rPr>
        <w:t xml:space="preserve"> swamps. Exact mapping proved a decisive tool for conservation and management efforts.</w:t>
      </w:r>
    </w:p>
    <w:p w:rsidR="001460FD" w:rsidRPr="004166DD" w:rsidRDefault="001460FD" w:rsidP="00027EEF">
      <w:pPr>
        <w:spacing w:after="0" w:line="240" w:lineRule="auto"/>
        <w:jc w:val="both"/>
        <w:rPr>
          <w:rFonts w:ascii="Times New Roman" w:eastAsia="Times New Roman" w:hAnsi="Times New Roman" w:cs="Times New Roman"/>
          <w:color w:val="000000"/>
          <w:spacing w:val="4"/>
          <w:sz w:val="20"/>
          <w:szCs w:val="20"/>
        </w:rPr>
      </w:pPr>
      <w:r w:rsidRPr="004166DD">
        <w:rPr>
          <w:rFonts w:ascii="Times New Roman" w:eastAsia="Times New Roman" w:hAnsi="Times New Roman" w:cs="Times New Roman"/>
          <w:b/>
          <w:bCs/>
          <w:iCs/>
          <w:color w:val="000000"/>
          <w:sz w:val="20"/>
          <w:szCs w:val="20"/>
        </w:rPr>
        <w:t xml:space="preserve">Keywords: </w:t>
      </w:r>
      <w:proofErr w:type="spellStart"/>
      <w:r w:rsidRPr="004166DD">
        <w:rPr>
          <w:rFonts w:ascii="Times New Roman" w:eastAsia="Times New Roman" w:hAnsi="Times New Roman" w:cs="Times New Roman"/>
          <w:color w:val="000000"/>
          <w:sz w:val="20"/>
          <w:szCs w:val="20"/>
        </w:rPr>
        <w:t>Myristica</w:t>
      </w:r>
      <w:proofErr w:type="spellEnd"/>
      <w:r w:rsidRPr="004166DD">
        <w:rPr>
          <w:rFonts w:ascii="Times New Roman" w:eastAsia="Times New Roman" w:hAnsi="Times New Roman" w:cs="Times New Roman"/>
          <w:iCs/>
          <w:color w:val="000000"/>
          <w:sz w:val="20"/>
          <w:szCs w:val="20"/>
        </w:rPr>
        <w:t xml:space="preserve"> swamps, wetlands, mapping, GIS techniques, GPS survey, swamp forests, ecosystem</w:t>
      </w:r>
      <w:r w:rsidRPr="004166DD">
        <w:rPr>
          <w:rFonts w:ascii="Times New Roman" w:eastAsia="Times New Roman" w:hAnsi="Times New Roman" w:cs="Times New Roman"/>
          <w:sz w:val="20"/>
          <w:szCs w:val="20"/>
          <w:lang w:val="ig-NG"/>
        </w:rPr>
        <w:t>.</w:t>
      </w:r>
    </w:p>
    <w:p w:rsidR="00027EEF" w:rsidRDefault="00027EEF" w:rsidP="00027EEF">
      <w:pPr>
        <w:spacing w:after="0" w:line="240" w:lineRule="auto"/>
        <w:jc w:val="both"/>
        <w:rPr>
          <w:rFonts w:ascii="Times New Roman" w:eastAsia="Times New Roman" w:hAnsi="Times New Roman" w:cs="Times New Roman"/>
          <w:b/>
          <w:bCs/>
          <w:sz w:val="20"/>
          <w:szCs w:val="20"/>
        </w:rPr>
      </w:pPr>
    </w:p>
    <w:p w:rsidR="00027EEF" w:rsidRDefault="00027EEF" w:rsidP="00027EEF">
      <w:pPr>
        <w:spacing w:after="0" w:line="240" w:lineRule="auto"/>
        <w:jc w:val="both"/>
        <w:rPr>
          <w:rFonts w:ascii="Times New Roman" w:eastAsia="Times New Roman" w:hAnsi="Times New Roman" w:cs="Times New Roman"/>
          <w:b/>
          <w:bCs/>
          <w:sz w:val="20"/>
          <w:szCs w:val="20"/>
        </w:rPr>
      </w:pPr>
    </w:p>
    <w:p w:rsidR="001460FD" w:rsidRPr="00027EEF" w:rsidRDefault="001460FD" w:rsidP="00027EEF">
      <w:pPr>
        <w:spacing w:after="0" w:line="240" w:lineRule="auto"/>
        <w:jc w:val="both"/>
        <w:rPr>
          <w:rFonts w:ascii="Times New Roman" w:eastAsia="Times New Roman" w:hAnsi="Times New Roman" w:cs="Times New Roman"/>
          <w:bCs/>
          <w:sz w:val="20"/>
          <w:szCs w:val="20"/>
        </w:rPr>
      </w:pPr>
      <w:r w:rsidRPr="004166DD">
        <w:rPr>
          <w:rFonts w:ascii="Times New Roman" w:eastAsia="Times New Roman" w:hAnsi="Times New Roman" w:cs="Times New Roman"/>
          <w:b/>
          <w:bCs/>
          <w:sz w:val="20"/>
          <w:szCs w:val="20"/>
        </w:rPr>
        <w:t>Effect of Supplementation of Selected Plant Leaves as Growth Promoters of Tilapia Fish (</w:t>
      </w:r>
      <w:proofErr w:type="spellStart"/>
      <w:r w:rsidRPr="004166DD">
        <w:rPr>
          <w:rFonts w:ascii="Times New Roman" w:eastAsia="Times New Roman" w:hAnsi="Times New Roman" w:cs="Times New Roman"/>
          <w:b/>
          <w:bCs/>
          <w:iCs/>
          <w:sz w:val="20"/>
          <w:szCs w:val="20"/>
        </w:rPr>
        <w:t>Oreochromis</w:t>
      </w:r>
      <w:proofErr w:type="spellEnd"/>
      <w:r w:rsidRPr="004166DD">
        <w:rPr>
          <w:rFonts w:ascii="Times New Roman" w:eastAsia="Times New Roman" w:hAnsi="Times New Roman" w:cs="Times New Roman"/>
          <w:b/>
          <w:bCs/>
          <w:iCs/>
          <w:sz w:val="20"/>
          <w:szCs w:val="20"/>
        </w:rPr>
        <w:t xml:space="preserve"> </w:t>
      </w:r>
      <w:proofErr w:type="spellStart"/>
      <w:r w:rsidRPr="004166DD">
        <w:rPr>
          <w:rFonts w:ascii="Times New Roman" w:eastAsia="Times New Roman" w:hAnsi="Times New Roman" w:cs="Times New Roman"/>
          <w:b/>
          <w:bCs/>
          <w:iCs/>
          <w:sz w:val="20"/>
          <w:szCs w:val="20"/>
        </w:rPr>
        <w:t>Mossambicus</w:t>
      </w:r>
      <w:proofErr w:type="spellEnd"/>
      <w:proofErr w:type="gramStart"/>
      <w:r w:rsidRPr="004166DD">
        <w:rPr>
          <w:rFonts w:ascii="Times New Roman" w:eastAsia="Times New Roman" w:hAnsi="Times New Roman" w:cs="Times New Roman"/>
          <w:b/>
          <w:bCs/>
          <w:sz w:val="20"/>
          <w:szCs w:val="20"/>
        </w:rPr>
        <w:t>)</w:t>
      </w:r>
      <w:r w:rsidRPr="00027EEF">
        <w:rPr>
          <w:rFonts w:ascii="Times New Roman" w:hAnsi="Times New Roman" w:cs="Times New Roman"/>
          <w:color w:val="000000" w:themeColor="text1"/>
          <w:sz w:val="20"/>
          <w:szCs w:val="20"/>
        </w:rPr>
        <w:t>#</w:t>
      </w:r>
      <w:proofErr w:type="gramEnd"/>
      <w:r w:rsidRPr="00027EEF">
        <w:rPr>
          <w:rFonts w:ascii="Times New Roman" w:eastAsia="Times New Roman" w:hAnsi="Times New Roman" w:cs="Times New Roman"/>
          <w:bCs/>
          <w:sz w:val="20"/>
          <w:szCs w:val="20"/>
        </w:rPr>
        <w:t xml:space="preserve">B. </w:t>
      </w:r>
      <w:proofErr w:type="spellStart"/>
      <w:r w:rsidRPr="00027EEF">
        <w:rPr>
          <w:rFonts w:ascii="Times New Roman" w:eastAsia="Times New Roman" w:hAnsi="Times New Roman" w:cs="Times New Roman"/>
          <w:bCs/>
          <w:sz w:val="20"/>
          <w:szCs w:val="20"/>
        </w:rPr>
        <w:t>Karpagam</w:t>
      </w:r>
      <w:proofErr w:type="spellEnd"/>
      <w:r w:rsidRPr="00027EEF">
        <w:rPr>
          <w:rFonts w:ascii="Times New Roman" w:eastAsia="Times New Roman" w:hAnsi="Times New Roman" w:cs="Times New Roman"/>
          <w:bCs/>
          <w:sz w:val="20"/>
          <w:szCs w:val="20"/>
          <w:vertAlign w:val="superscript"/>
        </w:rPr>
        <w:t xml:space="preserve"> </w:t>
      </w:r>
      <w:r w:rsidRPr="00027EEF">
        <w:rPr>
          <w:rFonts w:ascii="Times New Roman" w:eastAsia="Times New Roman" w:hAnsi="Times New Roman" w:cs="Times New Roman"/>
          <w:bCs/>
          <w:sz w:val="20"/>
          <w:szCs w:val="20"/>
        </w:rPr>
        <w:t xml:space="preserve">and </w:t>
      </w:r>
      <w:proofErr w:type="spellStart"/>
      <w:r w:rsidRPr="00027EEF">
        <w:rPr>
          <w:rFonts w:ascii="Times New Roman" w:eastAsia="Times New Roman" w:hAnsi="Times New Roman" w:cs="Times New Roman"/>
          <w:bCs/>
          <w:sz w:val="20"/>
          <w:szCs w:val="20"/>
        </w:rPr>
        <w:t>Krishnaveni</w:t>
      </w:r>
      <w:proofErr w:type="spellEnd"/>
      <w:r w:rsidRPr="00027EEF">
        <w:rPr>
          <w:rFonts w:ascii="Times New Roman" w:eastAsia="Times New Roman" w:hAnsi="Times New Roman" w:cs="Times New Roman"/>
          <w:bCs/>
          <w:sz w:val="20"/>
          <w:szCs w:val="20"/>
        </w:rPr>
        <w:t xml:space="preserve"> N.</w:t>
      </w:r>
      <w:r w:rsidRPr="00027EEF">
        <w:rPr>
          <w:rFonts w:ascii="Times New Roman" w:hAnsi="Times New Roman" w:cs="Times New Roman"/>
          <w:color w:val="000000" w:themeColor="text1"/>
          <w:sz w:val="20"/>
          <w:szCs w:val="20"/>
        </w:rPr>
        <w:t>#120-123#</w:t>
      </w:r>
      <w:r w:rsidR="00CD3C84" w:rsidRPr="00CD3C84">
        <w:rPr>
          <w:rFonts w:ascii="Times New Roman" w:hAnsi="Times New Roman" w:cs="Times New Roman"/>
          <w:color w:val="000000" w:themeColor="text1"/>
          <w:sz w:val="20"/>
          <w:szCs w:val="20"/>
        </w:rPr>
        <w:t>23.ISCA-ISC-2013-02AVFS-24</w:t>
      </w:r>
      <w:r w:rsidR="00CD3C84">
        <w:rPr>
          <w:rFonts w:ascii="Times New Roman" w:hAnsi="Times New Roman" w:cs="Times New Roman"/>
          <w:color w:val="000000" w:themeColor="text1"/>
          <w:sz w:val="20"/>
          <w:szCs w:val="20"/>
        </w:rPr>
        <w:t>.pdf</w:t>
      </w:r>
    </w:p>
    <w:p w:rsidR="001460FD" w:rsidRPr="004166DD" w:rsidRDefault="001460FD" w:rsidP="00027EEF">
      <w:pPr>
        <w:pStyle w:val="TitleArticle"/>
        <w:spacing w:before="0" w:after="0" w:line="240" w:lineRule="auto"/>
        <w:jc w:val="both"/>
        <w:rPr>
          <w:caps w:val="0"/>
          <w:color w:val="000000"/>
          <w:spacing w:val="4"/>
          <w:sz w:val="20"/>
          <w:lang w:val="en-US"/>
        </w:rPr>
      </w:pPr>
      <w:r w:rsidRPr="004166DD">
        <w:rPr>
          <w:caps w:val="0"/>
          <w:color w:val="000000"/>
          <w:spacing w:val="4"/>
          <w:sz w:val="20"/>
          <w:lang w:val="en-US"/>
        </w:rPr>
        <w:t>Abstract</w:t>
      </w:r>
    </w:p>
    <w:p w:rsidR="001460FD" w:rsidRPr="004166DD" w:rsidRDefault="001460FD" w:rsidP="00027EEF">
      <w:pPr>
        <w:spacing w:after="0" w:line="240" w:lineRule="auto"/>
        <w:jc w:val="both"/>
        <w:rPr>
          <w:rFonts w:ascii="Times New Roman" w:eastAsia="Times New Roman" w:hAnsi="Times New Roman" w:cs="Times New Roman"/>
          <w:bCs/>
          <w:sz w:val="20"/>
          <w:szCs w:val="20"/>
        </w:rPr>
      </w:pPr>
      <w:r w:rsidRPr="004166DD">
        <w:rPr>
          <w:rFonts w:ascii="Times New Roman" w:eastAsia="Times New Roman" w:hAnsi="Times New Roman" w:cs="Times New Roman"/>
          <w:bCs/>
          <w:sz w:val="20"/>
          <w:szCs w:val="20"/>
        </w:rPr>
        <w:t>An investigation was carried out to evaluate the effect of selected plants (</w:t>
      </w:r>
      <w:proofErr w:type="spellStart"/>
      <w:r w:rsidRPr="004166DD">
        <w:rPr>
          <w:rFonts w:ascii="Times New Roman" w:eastAsia="Times New Roman" w:hAnsi="Times New Roman" w:cs="Times New Roman"/>
          <w:sz w:val="20"/>
          <w:szCs w:val="20"/>
        </w:rPr>
        <w:t>Sesbania</w:t>
      </w:r>
      <w:proofErr w:type="spellEnd"/>
      <w:r w:rsidRPr="004166DD">
        <w:rPr>
          <w:rFonts w:ascii="Times New Roman" w:eastAsia="Times New Roman" w:hAnsi="Times New Roman" w:cs="Times New Roman"/>
          <w:sz w:val="20"/>
          <w:szCs w:val="20"/>
        </w:rPr>
        <w:t xml:space="preserve"> </w:t>
      </w:r>
      <w:proofErr w:type="spellStart"/>
      <w:r w:rsidRPr="004166DD">
        <w:rPr>
          <w:rFonts w:ascii="Times New Roman" w:eastAsia="Times New Roman" w:hAnsi="Times New Roman" w:cs="Times New Roman"/>
          <w:sz w:val="20"/>
          <w:szCs w:val="20"/>
        </w:rPr>
        <w:t>grandiflora</w:t>
      </w:r>
      <w:proofErr w:type="spellEnd"/>
      <w:r w:rsidRPr="004166DD">
        <w:rPr>
          <w:rFonts w:ascii="Times New Roman" w:eastAsia="Times New Roman" w:hAnsi="Times New Roman" w:cs="Times New Roman"/>
          <w:sz w:val="20"/>
          <w:szCs w:val="20"/>
        </w:rPr>
        <w:t xml:space="preserve">, </w:t>
      </w:r>
      <w:proofErr w:type="spellStart"/>
      <w:r w:rsidRPr="004166DD">
        <w:rPr>
          <w:rFonts w:ascii="Times New Roman" w:eastAsia="Times New Roman" w:hAnsi="Times New Roman" w:cs="Times New Roman"/>
          <w:sz w:val="20"/>
          <w:szCs w:val="20"/>
        </w:rPr>
        <w:t>Moringa</w:t>
      </w:r>
      <w:proofErr w:type="spellEnd"/>
      <w:r w:rsidRPr="004166DD">
        <w:rPr>
          <w:rFonts w:ascii="Times New Roman" w:eastAsia="Times New Roman" w:hAnsi="Times New Roman" w:cs="Times New Roman"/>
          <w:sz w:val="20"/>
          <w:szCs w:val="20"/>
        </w:rPr>
        <w:t xml:space="preserve"> </w:t>
      </w:r>
      <w:proofErr w:type="spellStart"/>
      <w:r w:rsidRPr="004166DD">
        <w:rPr>
          <w:rFonts w:ascii="Times New Roman" w:eastAsia="Times New Roman" w:hAnsi="Times New Roman" w:cs="Times New Roman"/>
          <w:sz w:val="20"/>
          <w:szCs w:val="20"/>
        </w:rPr>
        <w:t>oleifera</w:t>
      </w:r>
      <w:proofErr w:type="spellEnd"/>
      <w:r w:rsidRPr="004166DD">
        <w:rPr>
          <w:rFonts w:ascii="Times New Roman" w:eastAsia="Times New Roman" w:hAnsi="Times New Roman" w:cs="Times New Roman"/>
          <w:sz w:val="20"/>
          <w:szCs w:val="20"/>
        </w:rPr>
        <w:t xml:space="preserve">, Coleus </w:t>
      </w:r>
      <w:proofErr w:type="spellStart"/>
      <w:r w:rsidRPr="004166DD">
        <w:rPr>
          <w:rFonts w:ascii="Times New Roman" w:eastAsia="Times New Roman" w:hAnsi="Times New Roman" w:cs="Times New Roman"/>
          <w:sz w:val="20"/>
          <w:szCs w:val="20"/>
        </w:rPr>
        <w:t>aromaticus</w:t>
      </w:r>
      <w:proofErr w:type="spellEnd"/>
      <w:r w:rsidRPr="004166DD">
        <w:rPr>
          <w:rFonts w:ascii="Times New Roman" w:eastAsia="Times New Roman" w:hAnsi="Times New Roman" w:cs="Times New Roman"/>
          <w:sz w:val="20"/>
          <w:szCs w:val="20"/>
        </w:rPr>
        <w:t xml:space="preserve">, </w:t>
      </w:r>
      <w:proofErr w:type="spellStart"/>
      <w:r w:rsidRPr="004166DD">
        <w:rPr>
          <w:rFonts w:ascii="Times New Roman" w:eastAsia="Times New Roman" w:hAnsi="Times New Roman" w:cs="Times New Roman"/>
          <w:sz w:val="20"/>
          <w:szCs w:val="20"/>
        </w:rPr>
        <w:t>Ocimum</w:t>
      </w:r>
      <w:proofErr w:type="spellEnd"/>
      <w:r w:rsidRPr="004166DD">
        <w:rPr>
          <w:rFonts w:ascii="Times New Roman" w:eastAsia="Times New Roman" w:hAnsi="Times New Roman" w:cs="Times New Roman"/>
          <w:sz w:val="20"/>
          <w:szCs w:val="20"/>
        </w:rPr>
        <w:t xml:space="preserve"> </w:t>
      </w:r>
      <w:proofErr w:type="spellStart"/>
      <w:r w:rsidRPr="004166DD">
        <w:rPr>
          <w:rFonts w:ascii="Times New Roman" w:eastAsia="Times New Roman" w:hAnsi="Times New Roman" w:cs="Times New Roman"/>
          <w:sz w:val="20"/>
          <w:szCs w:val="20"/>
        </w:rPr>
        <w:t>basilicum</w:t>
      </w:r>
      <w:proofErr w:type="spellEnd"/>
      <w:r w:rsidRPr="004166DD">
        <w:rPr>
          <w:rFonts w:ascii="Times New Roman" w:eastAsia="Times New Roman" w:hAnsi="Times New Roman" w:cs="Times New Roman"/>
          <w:sz w:val="20"/>
          <w:szCs w:val="20"/>
        </w:rPr>
        <w:t xml:space="preserve"> </w:t>
      </w:r>
      <w:r w:rsidRPr="004166DD">
        <w:rPr>
          <w:rFonts w:ascii="Times New Roman" w:eastAsia="Times New Roman" w:hAnsi="Times New Roman" w:cs="Times New Roman"/>
          <w:iCs/>
          <w:sz w:val="20"/>
          <w:szCs w:val="20"/>
        </w:rPr>
        <w:t xml:space="preserve">and </w:t>
      </w:r>
      <w:proofErr w:type="spellStart"/>
      <w:r w:rsidRPr="004166DD">
        <w:rPr>
          <w:rFonts w:ascii="Times New Roman" w:eastAsia="Times New Roman" w:hAnsi="Times New Roman" w:cs="Times New Roman"/>
          <w:sz w:val="20"/>
          <w:szCs w:val="20"/>
        </w:rPr>
        <w:t>Solanum</w:t>
      </w:r>
      <w:proofErr w:type="spellEnd"/>
      <w:r w:rsidRPr="004166DD">
        <w:rPr>
          <w:rFonts w:ascii="Times New Roman" w:eastAsia="Times New Roman" w:hAnsi="Times New Roman" w:cs="Times New Roman"/>
          <w:sz w:val="20"/>
          <w:szCs w:val="20"/>
        </w:rPr>
        <w:t xml:space="preserve"> </w:t>
      </w:r>
      <w:proofErr w:type="spellStart"/>
      <w:r w:rsidRPr="004166DD">
        <w:rPr>
          <w:rFonts w:ascii="Times New Roman" w:eastAsia="Times New Roman" w:hAnsi="Times New Roman" w:cs="Times New Roman"/>
          <w:sz w:val="20"/>
          <w:szCs w:val="20"/>
        </w:rPr>
        <w:t>verbascifolium</w:t>
      </w:r>
      <w:proofErr w:type="spellEnd"/>
      <w:r w:rsidRPr="004166DD">
        <w:rPr>
          <w:rFonts w:ascii="Times New Roman" w:eastAsia="Times New Roman" w:hAnsi="Times New Roman" w:cs="Times New Roman"/>
          <w:sz w:val="20"/>
          <w:szCs w:val="20"/>
        </w:rPr>
        <w:t xml:space="preserve">) supplemented feed on the growth parameters such as length gain, weight gain  and specific growth rate of </w:t>
      </w:r>
      <w:proofErr w:type="spellStart"/>
      <w:r w:rsidRPr="004166DD">
        <w:rPr>
          <w:rFonts w:ascii="Times New Roman" w:eastAsia="Times New Roman" w:hAnsi="Times New Roman" w:cs="Times New Roman"/>
          <w:sz w:val="20"/>
          <w:szCs w:val="20"/>
        </w:rPr>
        <w:t>Oreochromis</w:t>
      </w:r>
      <w:proofErr w:type="spellEnd"/>
      <w:r w:rsidRPr="004166DD">
        <w:rPr>
          <w:rFonts w:ascii="Times New Roman" w:eastAsia="Times New Roman" w:hAnsi="Times New Roman" w:cs="Times New Roman"/>
          <w:sz w:val="20"/>
          <w:szCs w:val="20"/>
        </w:rPr>
        <w:t xml:space="preserve"> </w:t>
      </w:r>
      <w:proofErr w:type="spellStart"/>
      <w:r w:rsidRPr="004166DD">
        <w:rPr>
          <w:rFonts w:ascii="Times New Roman" w:eastAsia="Times New Roman" w:hAnsi="Times New Roman" w:cs="Times New Roman"/>
          <w:sz w:val="20"/>
          <w:szCs w:val="20"/>
        </w:rPr>
        <w:t>mossambicus</w:t>
      </w:r>
      <w:proofErr w:type="spellEnd"/>
      <w:r w:rsidRPr="004166DD">
        <w:rPr>
          <w:rFonts w:ascii="Times New Roman" w:eastAsia="Times New Roman" w:hAnsi="Times New Roman" w:cs="Times New Roman"/>
          <w:sz w:val="20"/>
          <w:szCs w:val="20"/>
        </w:rPr>
        <w:t xml:space="preserve">. Five experimental feeds were prepared by adding 5 grams of plant powder to the basal diet and one control feed without plant powder. The fishes were supplemented with these feeds for 45 days and the results were obtained for every 15 days once. The data were </w:t>
      </w:r>
      <w:proofErr w:type="spellStart"/>
      <w:r w:rsidRPr="004166DD">
        <w:rPr>
          <w:rFonts w:ascii="Times New Roman" w:eastAsia="Times New Roman" w:hAnsi="Times New Roman" w:cs="Times New Roman"/>
          <w:sz w:val="20"/>
          <w:szCs w:val="20"/>
        </w:rPr>
        <w:t>anaylzed</w:t>
      </w:r>
      <w:proofErr w:type="spellEnd"/>
      <w:r w:rsidRPr="004166DD">
        <w:rPr>
          <w:rFonts w:ascii="Times New Roman" w:eastAsia="Times New Roman" w:hAnsi="Times New Roman" w:cs="Times New Roman"/>
          <w:sz w:val="20"/>
          <w:szCs w:val="20"/>
        </w:rPr>
        <w:t xml:space="preserve"> </w:t>
      </w:r>
      <w:proofErr w:type="spellStart"/>
      <w:r w:rsidRPr="004166DD">
        <w:rPr>
          <w:rFonts w:ascii="Times New Roman" w:eastAsia="Times New Roman" w:hAnsi="Times New Roman" w:cs="Times New Roman"/>
          <w:sz w:val="20"/>
          <w:szCs w:val="20"/>
        </w:rPr>
        <w:t>usinh</w:t>
      </w:r>
      <w:proofErr w:type="spellEnd"/>
      <w:r w:rsidRPr="004166DD">
        <w:rPr>
          <w:rFonts w:ascii="Times New Roman" w:eastAsia="Times New Roman" w:hAnsi="Times New Roman" w:cs="Times New Roman"/>
          <w:sz w:val="20"/>
          <w:szCs w:val="20"/>
        </w:rPr>
        <w:t xml:space="preserve"> one way analysis of variance (ANOVA) and the means were separated using least significant differences. The fishes fed with </w:t>
      </w:r>
      <w:proofErr w:type="spellStart"/>
      <w:r w:rsidRPr="004166DD">
        <w:rPr>
          <w:rFonts w:ascii="Times New Roman" w:eastAsia="Times New Roman" w:hAnsi="Times New Roman" w:cs="Times New Roman"/>
          <w:sz w:val="20"/>
          <w:szCs w:val="20"/>
        </w:rPr>
        <w:t>Moringa</w:t>
      </w:r>
      <w:proofErr w:type="spellEnd"/>
      <w:r w:rsidRPr="004166DD">
        <w:rPr>
          <w:rFonts w:ascii="Times New Roman" w:eastAsia="Times New Roman" w:hAnsi="Times New Roman" w:cs="Times New Roman"/>
          <w:sz w:val="20"/>
          <w:szCs w:val="20"/>
        </w:rPr>
        <w:t xml:space="preserve"> </w:t>
      </w:r>
      <w:proofErr w:type="spellStart"/>
      <w:r w:rsidRPr="004166DD">
        <w:rPr>
          <w:rFonts w:ascii="Times New Roman" w:eastAsia="Times New Roman" w:hAnsi="Times New Roman" w:cs="Times New Roman"/>
          <w:sz w:val="20"/>
          <w:szCs w:val="20"/>
        </w:rPr>
        <w:t>oliefera</w:t>
      </w:r>
      <w:proofErr w:type="spellEnd"/>
      <w:r w:rsidRPr="004166DD">
        <w:rPr>
          <w:rFonts w:ascii="Times New Roman" w:eastAsia="Times New Roman" w:hAnsi="Times New Roman" w:cs="Times New Roman"/>
          <w:sz w:val="20"/>
          <w:szCs w:val="20"/>
        </w:rPr>
        <w:t xml:space="preserve"> supplemented feed showed maximum increase in weight (0.96%, 1.33%, </w:t>
      </w:r>
      <w:proofErr w:type="gramStart"/>
      <w:r w:rsidRPr="004166DD">
        <w:rPr>
          <w:rFonts w:ascii="Times New Roman" w:eastAsia="Times New Roman" w:hAnsi="Times New Roman" w:cs="Times New Roman"/>
          <w:sz w:val="20"/>
          <w:szCs w:val="20"/>
        </w:rPr>
        <w:t>1.78</w:t>
      </w:r>
      <w:proofErr w:type="gramEnd"/>
      <w:r w:rsidRPr="004166DD">
        <w:rPr>
          <w:rFonts w:ascii="Times New Roman" w:eastAsia="Times New Roman" w:hAnsi="Times New Roman" w:cs="Times New Roman"/>
          <w:sz w:val="20"/>
          <w:szCs w:val="20"/>
        </w:rPr>
        <w:t xml:space="preserve">%) and specific growth rate. The maximum increase in length was observed in the fishes that were fed </w:t>
      </w:r>
      <w:proofErr w:type="spellStart"/>
      <w:r w:rsidRPr="004166DD">
        <w:rPr>
          <w:rFonts w:ascii="Times New Roman" w:eastAsia="Times New Roman" w:hAnsi="Times New Roman" w:cs="Times New Roman"/>
          <w:sz w:val="20"/>
          <w:szCs w:val="20"/>
        </w:rPr>
        <w:t>Ocimum</w:t>
      </w:r>
      <w:proofErr w:type="spellEnd"/>
      <w:r w:rsidRPr="004166DD">
        <w:rPr>
          <w:rFonts w:ascii="Times New Roman" w:eastAsia="Times New Roman" w:hAnsi="Times New Roman" w:cs="Times New Roman"/>
          <w:sz w:val="20"/>
          <w:szCs w:val="20"/>
        </w:rPr>
        <w:t xml:space="preserve"> </w:t>
      </w:r>
      <w:proofErr w:type="spellStart"/>
      <w:r w:rsidRPr="004166DD">
        <w:rPr>
          <w:rFonts w:ascii="Times New Roman" w:eastAsia="Times New Roman" w:hAnsi="Times New Roman" w:cs="Times New Roman"/>
          <w:sz w:val="20"/>
          <w:szCs w:val="20"/>
        </w:rPr>
        <w:t>basilicum</w:t>
      </w:r>
      <w:proofErr w:type="spellEnd"/>
      <w:r w:rsidRPr="004166DD">
        <w:rPr>
          <w:rFonts w:ascii="Times New Roman" w:eastAsia="Times New Roman" w:hAnsi="Times New Roman" w:cs="Times New Roman"/>
          <w:sz w:val="20"/>
          <w:szCs w:val="20"/>
        </w:rPr>
        <w:t xml:space="preserve"> supplemented feed (1.2%, 1.6%, </w:t>
      </w:r>
      <w:proofErr w:type="gramStart"/>
      <w:r w:rsidRPr="004166DD">
        <w:rPr>
          <w:rFonts w:ascii="Times New Roman" w:eastAsia="Times New Roman" w:hAnsi="Times New Roman" w:cs="Times New Roman"/>
          <w:sz w:val="20"/>
          <w:szCs w:val="20"/>
        </w:rPr>
        <w:t>2.0</w:t>
      </w:r>
      <w:proofErr w:type="gramEnd"/>
      <w:r w:rsidRPr="004166DD">
        <w:rPr>
          <w:rFonts w:ascii="Times New Roman" w:eastAsia="Times New Roman" w:hAnsi="Times New Roman" w:cs="Times New Roman"/>
          <w:sz w:val="20"/>
          <w:szCs w:val="20"/>
        </w:rPr>
        <w:t>%). This study indicated that inclusion of plant ingredients in fish feed resulted in superior growth performance and the formulation of plant based diet for fish will provide new opportunities.</w:t>
      </w:r>
    </w:p>
    <w:p w:rsidR="001460FD" w:rsidRPr="004166DD" w:rsidRDefault="001460FD" w:rsidP="00027EEF">
      <w:pPr>
        <w:spacing w:after="0" w:line="240" w:lineRule="auto"/>
        <w:jc w:val="both"/>
        <w:rPr>
          <w:rFonts w:ascii="Times New Roman" w:eastAsia="Times New Roman" w:hAnsi="Times New Roman" w:cs="Times New Roman"/>
          <w:color w:val="000000"/>
          <w:spacing w:val="4"/>
          <w:sz w:val="20"/>
          <w:szCs w:val="20"/>
        </w:rPr>
      </w:pPr>
      <w:r w:rsidRPr="004166DD">
        <w:rPr>
          <w:rFonts w:ascii="Times New Roman" w:eastAsia="Times New Roman" w:hAnsi="Times New Roman" w:cs="Times New Roman"/>
          <w:b/>
          <w:bCs/>
          <w:sz w:val="20"/>
          <w:szCs w:val="20"/>
        </w:rPr>
        <w:t xml:space="preserve">Keywords: </w:t>
      </w:r>
      <w:r w:rsidRPr="004166DD">
        <w:rPr>
          <w:rFonts w:ascii="Times New Roman" w:eastAsia="Times New Roman" w:hAnsi="Times New Roman" w:cs="Times New Roman"/>
          <w:bCs/>
          <w:sz w:val="20"/>
          <w:szCs w:val="20"/>
        </w:rPr>
        <w:t>Tilapia, plant supplemented feed, growth</w:t>
      </w:r>
      <w:r w:rsidRPr="004166DD">
        <w:rPr>
          <w:rFonts w:ascii="Times New Roman" w:eastAsia="Times New Roman" w:hAnsi="Times New Roman" w:cs="Times New Roman"/>
          <w:sz w:val="20"/>
          <w:szCs w:val="20"/>
          <w:lang w:val="ig-NG"/>
        </w:rPr>
        <w:t>.</w:t>
      </w:r>
    </w:p>
    <w:p w:rsidR="009B6F3D" w:rsidRPr="004166DD" w:rsidRDefault="009B6F3D" w:rsidP="00027EEF">
      <w:pPr>
        <w:spacing w:after="0" w:line="240" w:lineRule="auto"/>
        <w:jc w:val="both"/>
        <w:rPr>
          <w:rFonts w:ascii="Times New Roman" w:hAnsi="Times New Roman" w:cs="Times New Roman"/>
          <w:color w:val="000000" w:themeColor="text1"/>
          <w:sz w:val="20"/>
          <w:szCs w:val="20"/>
        </w:rPr>
      </w:pPr>
    </w:p>
    <w:p w:rsidR="00833EEF" w:rsidRPr="00027EEF" w:rsidRDefault="00833EEF" w:rsidP="00027EEF">
      <w:pPr>
        <w:spacing w:after="0" w:line="240" w:lineRule="auto"/>
        <w:jc w:val="both"/>
        <w:rPr>
          <w:rFonts w:ascii="Times New Roman" w:eastAsia="Times New Roman" w:hAnsi="Times New Roman" w:cs="Times New Roman"/>
          <w:caps/>
          <w:sz w:val="20"/>
          <w:szCs w:val="20"/>
        </w:rPr>
      </w:pPr>
      <w:r w:rsidRPr="004166DD">
        <w:rPr>
          <w:rFonts w:ascii="Times New Roman" w:eastAsia="Times New Roman" w:hAnsi="Times New Roman" w:cs="Times New Roman"/>
          <w:b/>
          <w:sz w:val="20"/>
          <w:szCs w:val="20"/>
        </w:rPr>
        <w:t xml:space="preserve">Immunological Studies of Disease induced common carp </w:t>
      </w:r>
      <w:proofErr w:type="spellStart"/>
      <w:r w:rsidRPr="004166DD">
        <w:rPr>
          <w:rFonts w:ascii="Times New Roman" w:eastAsia="Times New Roman" w:hAnsi="Times New Roman" w:cs="Times New Roman"/>
          <w:b/>
          <w:sz w:val="20"/>
          <w:szCs w:val="20"/>
        </w:rPr>
        <w:t>Cyprinus</w:t>
      </w:r>
      <w:proofErr w:type="spellEnd"/>
      <w:r w:rsidRPr="004166DD">
        <w:rPr>
          <w:rFonts w:ascii="Times New Roman" w:eastAsia="Times New Roman" w:hAnsi="Times New Roman" w:cs="Times New Roman"/>
          <w:b/>
          <w:sz w:val="20"/>
          <w:szCs w:val="20"/>
        </w:rPr>
        <w:t xml:space="preserve"> </w:t>
      </w:r>
      <w:proofErr w:type="spellStart"/>
      <w:r w:rsidRPr="004166DD">
        <w:rPr>
          <w:rFonts w:ascii="Times New Roman" w:eastAsia="Times New Roman" w:hAnsi="Times New Roman" w:cs="Times New Roman"/>
          <w:b/>
          <w:sz w:val="20"/>
          <w:szCs w:val="20"/>
        </w:rPr>
        <w:t>Carpio</w:t>
      </w:r>
      <w:proofErr w:type="spellEnd"/>
      <w:r w:rsidRPr="004166DD">
        <w:rPr>
          <w:rFonts w:ascii="Times New Roman" w:eastAsia="Times New Roman" w:hAnsi="Times New Roman" w:cs="Times New Roman"/>
          <w:b/>
          <w:sz w:val="20"/>
          <w:szCs w:val="20"/>
        </w:rPr>
        <w:t xml:space="preserve"> fed with </w:t>
      </w:r>
      <w:proofErr w:type="spellStart"/>
      <w:r w:rsidRPr="004166DD">
        <w:rPr>
          <w:rFonts w:ascii="Times New Roman" w:eastAsia="Times New Roman" w:hAnsi="Times New Roman" w:cs="Times New Roman"/>
          <w:b/>
          <w:sz w:val="20"/>
          <w:szCs w:val="20"/>
        </w:rPr>
        <w:t>Neem</w:t>
      </w:r>
      <w:proofErr w:type="spellEnd"/>
      <w:r w:rsidRPr="004166DD">
        <w:rPr>
          <w:rFonts w:ascii="Times New Roman" w:eastAsia="Times New Roman" w:hAnsi="Times New Roman" w:cs="Times New Roman"/>
          <w:b/>
          <w:sz w:val="20"/>
          <w:szCs w:val="20"/>
        </w:rPr>
        <w:t xml:space="preserve"> extract added </w:t>
      </w:r>
      <w:proofErr w:type="spellStart"/>
      <w:r w:rsidRPr="004166DD">
        <w:rPr>
          <w:rFonts w:ascii="Times New Roman" w:eastAsia="Times New Roman" w:hAnsi="Times New Roman" w:cs="Times New Roman"/>
          <w:b/>
          <w:sz w:val="20"/>
          <w:szCs w:val="20"/>
        </w:rPr>
        <w:t>Feed</w:t>
      </w:r>
      <w:r w:rsidRPr="00027EEF">
        <w:rPr>
          <w:rFonts w:ascii="Times New Roman" w:hAnsi="Times New Roman" w:cs="Times New Roman"/>
          <w:color w:val="000000" w:themeColor="text1"/>
          <w:sz w:val="20"/>
          <w:szCs w:val="20"/>
        </w:rPr>
        <w:t>#</w:t>
      </w:r>
      <w:r w:rsidRPr="00027EEF">
        <w:rPr>
          <w:rFonts w:ascii="Times New Roman" w:eastAsia="Times New Roman" w:hAnsi="Times New Roman" w:cs="Times New Roman"/>
          <w:sz w:val="20"/>
          <w:szCs w:val="20"/>
        </w:rPr>
        <w:t>Valsa</w:t>
      </w:r>
      <w:proofErr w:type="spellEnd"/>
      <w:r w:rsidRPr="00027EEF">
        <w:rPr>
          <w:rFonts w:ascii="Times New Roman" w:eastAsia="Times New Roman" w:hAnsi="Times New Roman" w:cs="Times New Roman"/>
          <w:sz w:val="20"/>
          <w:szCs w:val="20"/>
        </w:rPr>
        <w:t xml:space="preserve"> </w:t>
      </w:r>
      <w:proofErr w:type="spellStart"/>
      <w:r w:rsidRPr="00027EEF">
        <w:rPr>
          <w:rFonts w:ascii="Times New Roman" w:eastAsia="Times New Roman" w:hAnsi="Times New Roman" w:cs="Times New Roman"/>
          <w:sz w:val="20"/>
          <w:szCs w:val="20"/>
        </w:rPr>
        <w:t>Judit</w:t>
      </w:r>
      <w:proofErr w:type="spellEnd"/>
      <w:r w:rsidRPr="00027EEF">
        <w:rPr>
          <w:rFonts w:ascii="Times New Roman" w:eastAsia="Times New Roman" w:hAnsi="Times New Roman" w:cs="Times New Roman"/>
          <w:sz w:val="20"/>
          <w:szCs w:val="20"/>
        </w:rPr>
        <w:t xml:space="preserve"> </w:t>
      </w:r>
      <w:proofErr w:type="spellStart"/>
      <w:r w:rsidRPr="00027EEF">
        <w:rPr>
          <w:rFonts w:ascii="Times New Roman" w:eastAsia="Times New Roman" w:hAnsi="Times New Roman" w:cs="Times New Roman"/>
          <w:sz w:val="20"/>
          <w:szCs w:val="20"/>
        </w:rPr>
        <w:t>Anto</w:t>
      </w:r>
      <w:proofErr w:type="spellEnd"/>
      <w:r w:rsidRPr="00027EEF">
        <w:rPr>
          <w:rFonts w:ascii="Times New Roman" w:eastAsia="Times New Roman" w:hAnsi="Times New Roman" w:cs="Times New Roman"/>
          <w:caps/>
          <w:sz w:val="20"/>
          <w:szCs w:val="20"/>
        </w:rPr>
        <w:t xml:space="preserve"> A. </w:t>
      </w:r>
      <w:r w:rsidRPr="00027EEF">
        <w:rPr>
          <w:rFonts w:ascii="Times New Roman" w:eastAsia="Times New Roman" w:hAnsi="Times New Roman" w:cs="Times New Roman"/>
          <w:sz w:val="20"/>
          <w:szCs w:val="20"/>
        </w:rPr>
        <w:t xml:space="preserve">and </w:t>
      </w:r>
      <w:proofErr w:type="spellStart"/>
      <w:r w:rsidRPr="00027EEF">
        <w:rPr>
          <w:rFonts w:ascii="Times New Roman" w:eastAsia="Times New Roman" w:hAnsi="Times New Roman" w:cs="Times New Roman"/>
          <w:sz w:val="20"/>
          <w:szCs w:val="20"/>
        </w:rPr>
        <w:t>Balasubramanian</w:t>
      </w:r>
      <w:proofErr w:type="spellEnd"/>
      <w:r w:rsidRPr="00027EEF">
        <w:rPr>
          <w:rFonts w:ascii="Times New Roman" w:eastAsia="Times New Roman" w:hAnsi="Times New Roman" w:cs="Times New Roman"/>
          <w:caps/>
          <w:sz w:val="20"/>
          <w:szCs w:val="20"/>
        </w:rPr>
        <w:t xml:space="preserve"> V</w:t>
      </w:r>
      <w:proofErr w:type="gramStart"/>
      <w:r w:rsidRPr="00027EEF">
        <w:rPr>
          <w:rFonts w:ascii="Times New Roman" w:eastAsia="Times New Roman" w:hAnsi="Times New Roman" w:cs="Times New Roman"/>
          <w:caps/>
          <w:sz w:val="20"/>
          <w:szCs w:val="20"/>
        </w:rPr>
        <w:t>.</w:t>
      </w:r>
      <w:r w:rsidRPr="00027EEF">
        <w:rPr>
          <w:rFonts w:ascii="Times New Roman" w:hAnsi="Times New Roman" w:cs="Times New Roman"/>
          <w:color w:val="000000" w:themeColor="text1"/>
          <w:sz w:val="20"/>
          <w:szCs w:val="20"/>
        </w:rPr>
        <w:t>#</w:t>
      </w:r>
      <w:proofErr w:type="gramEnd"/>
      <w:r w:rsidRPr="00027EEF">
        <w:rPr>
          <w:rFonts w:ascii="Times New Roman" w:hAnsi="Times New Roman" w:cs="Times New Roman"/>
          <w:color w:val="000000" w:themeColor="text1"/>
          <w:sz w:val="20"/>
          <w:szCs w:val="20"/>
        </w:rPr>
        <w:t>124-126#</w:t>
      </w:r>
      <w:r w:rsidR="00CD3C84" w:rsidRPr="00CD3C84">
        <w:rPr>
          <w:rFonts w:ascii="Times New Roman" w:hAnsi="Times New Roman" w:cs="Times New Roman"/>
          <w:color w:val="000000" w:themeColor="text1"/>
          <w:sz w:val="20"/>
          <w:szCs w:val="20"/>
        </w:rPr>
        <w:t>24.ISCA-ISC-2013-2AVFS-28</w:t>
      </w:r>
      <w:r w:rsidR="00CD3C84">
        <w:rPr>
          <w:rFonts w:ascii="Times New Roman" w:hAnsi="Times New Roman" w:cs="Times New Roman"/>
          <w:color w:val="000000" w:themeColor="text1"/>
          <w:sz w:val="20"/>
          <w:szCs w:val="20"/>
        </w:rPr>
        <w:t>.pdf</w:t>
      </w:r>
    </w:p>
    <w:p w:rsidR="00833EEF" w:rsidRPr="004166DD" w:rsidRDefault="00833EEF" w:rsidP="00027EEF">
      <w:pPr>
        <w:pStyle w:val="TitleArticle"/>
        <w:spacing w:before="0" w:after="0" w:line="240" w:lineRule="auto"/>
        <w:jc w:val="both"/>
        <w:rPr>
          <w:caps w:val="0"/>
          <w:color w:val="000000"/>
          <w:spacing w:val="4"/>
          <w:sz w:val="20"/>
          <w:lang w:val="en-US"/>
        </w:rPr>
      </w:pPr>
      <w:r w:rsidRPr="004166DD">
        <w:rPr>
          <w:caps w:val="0"/>
          <w:color w:val="000000"/>
          <w:spacing w:val="4"/>
          <w:sz w:val="20"/>
          <w:lang w:val="en-US"/>
        </w:rPr>
        <w:t>Abstract</w:t>
      </w:r>
    </w:p>
    <w:p w:rsidR="00833EEF" w:rsidRPr="004166DD" w:rsidRDefault="00833EEF" w:rsidP="00027EEF">
      <w:pPr>
        <w:spacing w:after="0" w:line="240" w:lineRule="auto"/>
        <w:jc w:val="both"/>
        <w:rPr>
          <w:rFonts w:ascii="Times New Roman" w:eastAsia="Times New Roman" w:hAnsi="Times New Roman" w:cs="Times New Roman"/>
          <w:sz w:val="20"/>
          <w:szCs w:val="20"/>
        </w:rPr>
      </w:pPr>
      <w:r w:rsidRPr="004166DD">
        <w:rPr>
          <w:rFonts w:ascii="Times New Roman" w:eastAsia="Times New Roman" w:hAnsi="Times New Roman" w:cs="Times New Roman"/>
          <w:sz w:val="20"/>
          <w:szCs w:val="20"/>
        </w:rPr>
        <w:t xml:space="preserve">Low concentration of plant extracts can act as an </w:t>
      </w:r>
      <w:proofErr w:type="spellStart"/>
      <w:r w:rsidRPr="004166DD">
        <w:rPr>
          <w:rFonts w:ascii="Times New Roman" w:eastAsia="Times New Roman" w:hAnsi="Times New Roman" w:cs="Times New Roman"/>
          <w:sz w:val="20"/>
          <w:szCs w:val="20"/>
        </w:rPr>
        <w:t>immunostimulant</w:t>
      </w:r>
      <w:proofErr w:type="spellEnd"/>
      <w:r w:rsidRPr="004166DD">
        <w:rPr>
          <w:rFonts w:ascii="Times New Roman" w:eastAsia="Times New Roman" w:hAnsi="Times New Roman" w:cs="Times New Roman"/>
          <w:sz w:val="20"/>
          <w:szCs w:val="20"/>
        </w:rPr>
        <w:t xml:space="preserve">. It is biodegradable and environmental friendly. </w:t>
      </w:r>
      <w:proofErr w:type="spellStart"/>
      <w:r w:rsidRPr="004166DD">
        <w:rPr>
          <w:rFonts w:ascii="Times New Roman" w:eastAsia="Times New Roman" w:hAnsi="Times New Roman" w:cs="Times New Roman"/>
          <w:sz w:val="20"/>
          <w:szCs w:val="20"/>
        </w:rPr>
        <w:t>Azadirachta</w:t>
      </w:r>
      <w:proofErr w:type="spellEnd"/>
      <w:r w:rsidRPr="004166DD">
        <w:rPr>
          <w:rFonts w:ascii="Times New Roman" w:eastAsia="Times New Roman" w:hAnsi="Times New Roman" w:cs="Times New Roman"/>
          <w:sz w:val="20"/>
          <w:szCs w:val="20"/>
        </w:rPr>
        <w:t xml:space="preserve"> </w:t>
      </w:r>
      <w:proofErr w:type="spellStart"/>
      <w:r w:rsidRPr="004166DD">
        <w:rPr>
          <w:rFonts w:ascii="Times New Roman" w:eastAsia="Times New Roman" w:hAnsi="Times New Roman" w:cs="Times New Roman"/>
          <w:sz w:val="20"/>
          <w:szCs w:val="20"/>
        </w:rPr>
        <w:t>indica</w:t>
      </w:r>
      <w:proofErr w:type="spellEnd"/>
      <w:r w:rsidRPr="004166DD">
        <w:rPr>
          <w:rFonts w:ascii="Times New Roman" w:eastAsia="Times New Roman" w:hAnsi="Times New Roman" w:cs="Times New Roman"/>
          <w:sz w:val="20"/>
          <w:szCs w:val="20"/>
        </w:rPr>
        <w:t xml:space="preserve"> (</w:t>
      </w:r>
      <w:proofErr w:type="spellStart"/>
      <w:r w:rsidRPr="004166DD">
        <w:rPr>
          <w:rFonts w:ascii="Times New Roman" w:eastAsia="Times New Roman" w:hAnsi="Times New Roman" w:cs="Times New Roman"/>
          <w:sz w:val="20"/>
          <w:szCs w:val="20"/>
        </w:rPr>
        <w:t>neem</w:t>
      </w:r>
      <w:proofErr w:type="spellEnd"/>
      <w:r w:rsidRPr="004166DD">
        <w:rPr>
          <w:rFonts w:ascii="Times New Roman" w:eastAsia="Times New Roman" w:hAnsi="Times New Roman" w:cs="Times New Roman"/>
          <w:sz w:val="20"/>
          <w:szCs w:val="20"/>
        </w:rPr>
        <w:t xml:space="preserve">) extract was used to prepare artificial feeds at the concentrations of 250, 500, 750 mg/kg of dry diet. The prepared diets were fed to experimental </w:t>
      </w:r>
      <w:proofErr w:type="gramStart"/>
      <w:r w:rsidRPr="004166DD">
        <w:rPr>
          <w:rFonts w:ascii="Times New Roman" w:eastAsia="Times New Roman" w:hAnsi="Times New Roman" w:cs="Times New Roman"/>
          <w:sz w:val="20"/>
          <w:szCs w:val="20"/>
        </w:rPr>
        <w:t>fishes</w:t>
      </w:r>
      <w:proofErr w:type="gramEnd"/>
      <w:r w:rsidRPr="004166DD">
        <w:rPr>
          <w:rFonts w:ascii="Times New Roman" w:eastAsia="Times New Roman" w:hAnsi="Times New Roman" w:cs="Times New Roman"/>
          <w:sz w:val="20"/>
          <w:szCs w:val="20"/>
        </w:rPr>
        <w:t xml:space="preserve"> common carp, </w:t>
      </w:r>
      <w:proofErr w:type="spellStart"/>
      <w:r w:rsidRPr="004166DD">
        <w:rPr>
          <w:rFonts w:ascii="Times New Roman" w:eastAsia="Times New Roman" w:hAnsi="Times New Roman" w:cs="Times New Roman"/>
          <w:sz w:val="20"/>
          <w:szCs w:val="20"/>
        </w:rPr>
        <w:t>Cyprinus</w:t>
      </w:r>
      <w:proofErr w:type="spellEnd"/>
      <w:r w:rsidRPr="004166DD">
        <w:rPr>
          <w:rFonts w:ascii="Times New Roman" w:eastAsia="Times New Roman" w:hAnsi="Times New Roman" w:cs="Times New Roman"/>
          <w:sz w:val="20"/>
          <w:szCs w:val="20"/>
        </w:rPr>
        <w:t xml:space="preserve"> </w:t>
      </w:r>
      <w:proofErr w:type="spellStart"/>
      <w:r w:rsidRPr="004166DD">
        <w:rPr>
          <w:rFonts w:ascii="Times New Roman" w:eastAsia="Times New Roman" w:hAnsi="Times New Roman" w:cs="Times New Roman"/>
          <w:sz w:val="20"/>
          <w:szCs w:val="20"/>
        </w:rPr>
        <w:t>carpio</w:t>
      </w:r>
      <w:proofErr w:type="spellEnd"/>
      <w:r w:rsidRPr="004166DD">
        <w:rPr>
          <w:rFonts w:ascii="Times New Roman" w:eastAsia="Times New Roman" w:hAnsi="Times New Roman" w:cs="Times New Roman"/>
          <w:sz w:val="20"/>
          <w:szCs w:val="20"/>
        </w:rPr>
        <w:t xml:space="preserve"> for 30 days and then injected with 0.1 ml of 10</w:t>
      </w:r>
      <w:r w:rsidRPr="004166DD">
        <w:rPr>
          <w:rFonts w:ascii="Times New Roman" w:eastAsia="Times New Roman" w:hAnsi="Times New Roman" w:cs="Times New Roman"/>
          <w:sz w:val="20"/>
          <w:szCs w:val="20"/>
          <w:vertAlign w:val="superscript"/>
        </w:rPr>
        <w:t>5</w:t>
      </w:r>
      <w:r w:rsidRPr="004166DD">
        <w:rPr>
          <w:rFonts w:ascii="Times New Roman" w:eastAsia="Times New Roman" w:hAnsi="Times New Roman" w:cs="Times New Roman"/>
          <w:sz w:val="20"/>
          <w:szCs w:val="20"/>
        </w:rPr>
        <w:t xml:space="preserve"> CFU/ml of </w:t>
      </w:r>
      <w:proofErr w:type="spellStart"/>
      <w:r w:rsidRPr="004166DD">
        <w:rPr>
          <w:rFonts w:ascii="Times New Roman" w:eastAsia="Times New Roman" w:hAnsi="Times New Roman" w:cs="Times New Roman"/>
          <w:sz w:val="20"/>
          <w:szCs w:val="20"/>
        </w:rPr>
        <w:t>Aeromonas</w:t>
      </w:r>
      <w:proofErr w:type="spellEnd"/>
      <w:r w:rsidRPr="004166DD">
        <w:rPr>
          <w:rFonts w:ascii="Times New Roman" w:eastAsia="Times New Roman" w:hAnsi="Times New Roman" w:cs="Times New Roman"/>
          <w:sz w:val="20"/>
          <w:szCs w:val="20"/>
        </w:rPr>
        <w:t xml:space="preserve"> </w:t>
      </w:r>
      <w:proofErr w:type="spellStart"/>
      <w:r w:rsidRPr="004166DD">
        <w:rPr>
          <w:rFonts w:ascii="Times New Roman" w:eastAsia="Times New Roman" w:hAnsi="Times New Roman" w:cs="Times New Roman"/>
          <w:sz w:val="20"/>
          <w:szCs w:val="20"/>
        </w:rPr>
        <w:t>hydrophila</w:t>
      </w:r>
      <w:proofErr w:type="spellEnd"/>
      <w:r w:rsidRPr="004166DD">
        <w:rPr>
          <w:rFonts w:ascii="Times New Roman" w:eastAsia="Times New Roman" w:hAnsi="Times New Roman" w:cs="Times New Roman"/>
          <w:sz w:val="20"/>
          <w:szCs w:val="20"/>
        </w:rPr>
        <w:t xml:space="preserve"> and every seven days intervals the following immunological aspects, such as, antibody </w:t>
      </w:r>
      <w:proofErr w:type="spellStart"/>
      <w:r w:rsidRPr="004166DD">
        <w:rPr>
          <w:rFonts w:ascii="Times New Roman" w:eastAsia="Times New Roman" w:hAnsi="Times New Roman" w:cs="Times New Roman"/>
          <w:sz w:val="20"/>
          <w:szCs w:val="20"/>
        </w:rPr>
        <w:t>titre</w:t>
      </w:r>
      <w:proofErr w:type="spellEnd"/>
      <w:r w:rsidRPr="004166DD">
        <w:rPr>
          <w:rFonts w:ascii="Times New Roman" w:eastAsia="Times New Roman" w:hAnsi="Times New Roman" w:cs="Times New Roman"/>
          <w:sz w:val="20"/>
          <w:szCs w:val="20"/>
        </w:rPr>
        <w:t xml:space="preserve">, </w:t>
      </w:r>
      <w:proofErr w:type="spellStart"/>
      <w:r w:rsidRPr="004166DD">
        <w:rPr>
          <w:rFonts w:ascii="Times New Roman" w:eastAsia="Times New Roman" w:hAnsi="Times New Roman" w:cs="Times New Roman"/>
          <w:sz w:val="20"/>
          <w:szCs w:val="20"/>
        </w:rPr>
        <w:t>phagocytic</w:t>
      </w:r>
      <w:proofErr w:type="spellEnd"/>
      <w:r w:rsidRPr="004166DD">
        <w:rPr>
          <w:rFonts w:ascii="Times New Roman" w:eastAsia="Times New Roman" w:hAnsi="Times New Roman" w:cs="Times New Roman"/>
          <w:sz w:val="20"/>
          <w:szCs w:val="20"/>
        </w:rPr>
        <w:t xml:space="preserve"> activity and </w:t>
      </w:r>
      <w:proofErr w:type="spellStart"/>
      <w:r w:rsidRPr="004166DD">
        <w:rPr>
          <w:rFonts w:ascii="Times New Roman" w:eastAsia="Times New Roman" w:hAnsi="Times New Roman" w:cs="Times New Roman"/>
          <w:sz w:val="20"/>
          <w:szCs w:val="20"/>
        </w:rPr>
        <w:t>hepatosomatic</w:t>
      </w:r>
      <w:proofErr w:type="spellEnd"/>
      <w:r w:rsidRPr="004166DD">
        <w:rPr>
          <w:rFonts w:ascii="Times New Roman" w:eastAsia="Times New Roman" w:hAnsi="Times New Roman" w:cs="Times New Roman"/>
          <w:sz w:val="20"/>
          <w:szCs w:val="20"/>
        </w:rPr>
        <w:t xml:space="preserve"> index were studied. The plant extract treated groups no mortality was seen. Low dose of plant extract (250 mg/kg) showed maximum antibody </w:t>
      </w:r>
      <w:proofErr w:type="spellStart"/>
      <w:r w:rsidRPr="004166DD">
        <w:rPr>
          <w:rFonts w:ascii="Times New Roman" w:eastAsia="Times New Roman" w:hAnsi="Times New Roman" w:cs="Times New Roman"/>
          <w:sz w:val="20"/>
          <w:szCs w:val="20"/>
        </w:rPr>
        <w:t>titre</w:t>
      </w:r>
      <w:proofErr w:type="spellEnd"/>
      <w:r w:rsidRPr="004166DD">
        <w:rPr>
          <w:rFonts w:ascii="Times New Roman" w:eastAsia="Times New Roman" w:hAnsi="Times New Roman" w:cs="Times New Roman"/>
          <w:sz w:val="20"/>
          <w:szCs w:val="20"/>
        </w:rPr>
        <w:t xml:space="preserve">, </w:t>
      </w:r>
      <w:proofErr w:type="spellStart"/>
      <w:r w:rsidRPr="004166DD">
        <w:rPr>
          <w:rFonts w:ascii="Times New Roman" w:eastAsia="Times New Roman" w:hAnsi="Times New Roman" w:cs="Times New Roman"/>
          <w:sz w:val="20"/>
          <w:szCs w:val="20"/>
        </w:rPr>
        <w:t>phagocytic</w:t>
      </w:r>
      <w:proofErr w:type="spellEnd"/>
      <w:r w:rsidRPr="004166DD">
        <w:rPr>
          <w:rFonts w:ascii="Times New Roman" w:eastAsia="Times New Roman" w:hAnsi="Times New Roman" w:cs="Times New Roman"/>
          <w:sz w:val="20"/>
          <w:szCs w:val="20"/>
        </w:rPr>
        <w:t xml:space="preserve"> activity and </w:t>
      </w:r>
      <w:proofErr w:type="spellStart"/>
      <w:r w:rsidRPr="004166DD">
        <w:rPr>
          <w:rFonts w:ascii="Times New Roman" w:eastAsia="Times New Roman" w:hAnsi="Times New Roman" w:cs="Times New Roman"/>
          <w:sz w:val="20"/>
          <w:szCs w:val="20"/>
        </w:rPr>
        <w:t>hepatosomatic</w:t>
      </w:r>
      <w:proofErr w:type="spellEnd"/>
      <w:r w:rsidRPr="004166DD">
        <w:rPr>
          <w:rFonts w:ascii="Times New Roman" w:eastAsia="Times New Roman" w:hAnsi="Times New Roman" w:cs="Times New Roman"/>
          <w:sz w:val="20"/>
          <w:szCs w:val="20"/>
        </w:rPr>
        <w:t xml:space="preserve"> index than the control and other experimental groups. 250 mg/ kg feed was found to be more effective than the control and other groups of fish. </w:t>
      </w:r>
    </w:p>
    <w:p w:rsidR="00833EEF" w:rsidRPr="004166DD" w:rsidRDefault="00833EEF" w:rsidP="00027EEF">
      <w:pPr>
        <w:spacing w:after="0" w:line="240" w:lineRule="auto"/>
        <w:jc w:val="both"/>
        <w:rPr>
          <w:rFonts w:ascii="Times New Roman" w:eastAsia="Times New Roman" w:hAnsi="Times New Roman" w:cs="Times New Roman"/>
          <w:color w:val="000000"/>
          <w:spacing w:val="4"/>
          <w:sz w:val="20"/>
          <w:szCs w:val="20"/>
        </w:rPr>
      </w:pPr>
      <w:r w:rsidRPr="004166DD">
        <w:rPr>
          <w:rFonts w:ascii="Times New Roman" w:eastAsia="Times New Roman" w:hAnsi="Times New Roman" w:cs="Times New Roman"/>
          <w:b/>
          <w:sz w:val="20"/>
          <w:szCs w:val="20"/>
        </w:rPr>
        <w:t xml:space="preserve">Keywords: </w:t>
      </w:r>
      <w:proofErr w:type="spellStart"/>
      <w:r w:rsidRPr="004166DD">
        <w:rPr>
          <w:rFonts w:ascii="Times New Roman" w:eastAsia="Times New Roman" w:hAnsi="Times New Roman" w:cs="Times New Roman"/>
          <w:sz w:val="20"/>
          <w:szCs w:val="20"/>
        </w:rPr>
        <w:t>Aeromonas</w:t>
      </w:r>
      <w:proofErr w:type="spellEnd"/>
      <w:r w:rsidRPr="004166DD">
        <w:rPr>
          <w:rFonts w:ascii="Times New Roman" w:eastAsia="Times New Roman" w:hAnsi="Times New Roman" w:cs="Times New Roman"/>
          <w:sz w:val="20"/>
          <w:szCs w:val="20"/>
        </w:rPr>
        <w:t xml:space="preserve"> </w:t>
      </w:r>
      <w:proofErr w:type="spellStart"/>
      <w:r w:rsidRPr="004166DD">
        <w:rPr>
          <w:rFonts w:ascii="Times New Roman" w:eastAsia="Times New Roman" w:hAnsi="Times New Roman" w:cs="Times New Roman"/>
          <w:sz w:val="20"/>
          <w:szCs w:val="20"/>
        </w:rPr>
        <w:t>hydrophila</w:t>
      </w:r>
      <w:proofErr w:type="spellEnd"/>
      <w:r w:rsidRPr="004166DD">
        <w:rPr>
          <w:rFonts w:ascii="Times New Roman" w:eastAsia="Times New Roman" w:hAnsi="Times New Roman" w:cs="Times New Roman"/>
          <w:sz w:val="20"/>
          <w:szCs w:val="20"/>
        </w:rPr>
        <w:t xml:space="preserve">, </w:t>
      </w:r>
      <w:proofErr w:type="spellStart"/>
      <w:r w:rsidRPr="004166DD">
        <w:rPr>
          <w:rFonts w:ascii="Times New Roman" w:eastAsia="Times New Roman" w:hAnsi="Times New Roman" w:cs="Times New Roman"/>
          <w:sz w:val="20"/>
          <w:szCs w:val="20"/>
        </w:rPr>
        <w:t>Cyprinus</w:t>
      </w:r>
      <w:proofErr w:type="spellEnd"/>
      <w:r w:rsidRPr="004166DD">
        <w:rPr>
          <w:rFonts w:ascii="Times New Roman" w:eastAsia="Times New Roman" w:hAnsi="Times New Roman" w:cs="Times New Roman"/>
          <w:sz w:val="20"/>
          <w:szCs w:val="20"/>
        </w:rPr>
        <w:t xml:space="preserve"> </w:t>
      </w:r>
      <w:proofErr w:type="spellStart"/>
      <w:r w:rsidRPr="004166DD">
        <w:rPr>
          <w:rFonts w:ascii="Times New Roman" w:eastAsia="Times New Roman" w:hAnsi="Times New Roman" w:cs="Times New Roman"/>
          <w:sz w:val="20"/>
          <w:szCs w:val="20"/>
        </w:rPr>
        <w:t>carpio</w:t>
      </w:r>
      <w:proofErr w:type="spellEnd"/>
      <w:r w:rsidRPr="004166DD">
        <w:rPr>
          <w:rFonts w:ascii="Times New Roman" w:eastAsia="Times New Roman" w:hAnsi="Times New Roman" w:cs="Times New Roman"/>
          <w:sz w:val="20"/>
          <w:szCs w:val="20"/>
        </w:rPr>
        <w:t xml:space="preserve">, Antibody </w:t>
      </w:r>
      <w:proofErr w:type="spellStart"/>
      <w:r w:rsidRPr="004166DD">
        <w:rPr>
          <w:rFonts w:ascii="Times New Roman" w:eastAsia="Times New Roman" w:hAnsi="Times New Roman" w:cs="Times New Roman"/>
          <w:sz w:val="20"/>
          <w:szCs w:val="20"/>
        </w:rPr>
        <w:t>titre</w:t>
      </w:r>
      <w:proofErr w:type="spellEnd"/>
      <w:r w:rsidRPr="004166DD">
        <w:rPr>
          <w:rFonts w:ascii="Times New Roman" w:eastAsia="Times New Roman" w:hAnsi="Times New Roman" w:cs="Times New Roman"/>
          <w:sz w:val="20"/>
          <w:szCs w:val="20"/>
        </w:rPr>
        <w:t xml:space="preserve">, </w:t>
      </w:r>
      <w:proofErr w:type="spellStart"/>
      <w:r w:rsidRPr="004166DD">
        <w:rPr>
          <w:rFonts w:ascii="Times New Roman" w:eastAsia="Times New Roman" w:hAnsi="Times New Roman" w:cs="Times New Roman"/>
          <w:sz w:val="20"/>
          <w:szCs w:val="20"/>
        </w:rPr>
        <w:t>Phagocytic</w:t>
      </w:r>
      <w:proofErr w:type="spellEnd"/>
      <w:r w:rsidRPr="004166DD">
        <w:rPr>
          <w:rFonts w:ascii="Times New Roman" w:eastAsia="Times New Roman" w:hAnsi="Times New Roman" w:cs="Times New Roman"/>
          <w:sz w:val="20"/>
          <w:szCs w:val="20"/>
        </w:rPr>
        <w:t xml:space="preserve"> activity, </w:t>
      </w:r>
      <w:proofErr w:type="spellStart"/>
      <w:r w:rsidRPr="004166DD">
        <w:rPr>
          <w:rFonts w:ascii="Times New Roman" w:eastAsia="Times New Roman" w:hAnsi="Times New Roman" w:cs="Times New Roman"/>
          <w:sz w:val="20"/>
          <w:szCs w:val="20"/>
        </w:rPr>
        <w:t>Hepato</w:t>
      </w:r>
      <w:proofErr w:type="spellEnd"/>
      <w:r w:rsidRPr="004166DD">
        <w:rPr>
          <w:rFonts w:ascii="Times New Roman" w:eastAsia="Times New Roman" w:hAnsi="Times New Roman" w:cs="Times New Roman"/>
          <w:sz w:val="20"/>
          <w:szCs w:val="20"/>
        </w:rPr>
        <w:t xml:space="preserve"> Somatic Index (HSI), </w:t>
      </w:r>
      <w:proofErr w:type="spellStart"/>
      <w:r w:rsidRPr="004166DD">
        <w:rPr>
          <w:rFonts w:ascii="Times New Roman" w:eastAsia="Times New Roman" w:hAnsi="Times New Roman" w:cs="Times New Roman"/>
          <w:sz w:val="20"/>
          <w:szCs w:val="20"/>
        </w:rPr>
        <w:t>Neem</w:t>
      </w:r>
      <w:proofErr w:type="spellEnd"/>
      <w:r w:rsidRPr="004166DD">
        <w:rPr>
          <w:rFonts w:ascii="Times New Roman" w:eastAsia="Times New Roman" w:hAnsi="Times New Roman" w:cs="Times New Roman"/>
          <w:sz w:val="20"/>
          <w:szCs w:val="20"/>
        </w:rPr>
        <w:t xml:space="preserve"> extract</w:t>
      </w:r>
      <w:r w:rsidRPr="004166DD">
        <w:rPr>
          <w:rFonts w:ascii="Times New Roman" w:eastAsia="Times New Roman" w:hAnsi="Times New Roman" w:cs="Times New Roman"/>
          <w:color w:val="000000"/>
          <w:spacing w:val="4"/>
          <w:sz w:val="20"/>
          <w:szCs w:val="20"/>
        </w:rPr>
        <w:t>.</w:t>
      </w:r>
    </w:p>
    <w:p w:rsidR="00027EEF" w:rsidRDefault="00027EEF" w:rsidP="00027EEF">
      <w:pPr>
        <w:spacing w:after="0" w:line="240" w:lineRule="auto"/>
        <w:jc w:val="both"/>
        <w:rPr>
          <w:rFonts w:ascii="Times New Roman" w:eastAsia="Times New Roman" w:hAnsi="Times New Roman" w:cs="Times New Roman"/>
          <w:b/>
          <w:sz w:val="20"/>
          <w:szCs w:val="20"/>
        </w:rPr>
      </w:pPr>
    </w:p>
    <w:p w:rsidR="00027EEF" w:rsidRDefault="00027EEF" w:rsidP="00027EEF">
      <w:pPr>
        <w:spacing w:after="0" w:line="240" w:lineRule="auto"/>
        <w:jc w:val="both"/>
        <w:rPr>
          <w:rFonts w:ascii="Times New Roman" w:eastAsia="Times New Roman" w:hAnsi="Times New Roman" w:cs="Times New Roman"/>
          <w:b/>
          <w:sz w:val="20"/>
          <w:szCs w:val="20"/>
        </w:rPr>
      </w:pPr>
    </w:p>
    <w:p w:rsidR="00833EEF" w:rsidRPr="00027EEF" w:rsidRDefault="00833EEF" w:rsidP="00027EEF">
      <w:pPr>
        <w:spacing w:after="0" w:line="240" w:lineRule="auto"/>
        <w:jc w:val="both"/>
        <w:rPr>
          <w:rFonts w:ascii="Times New Roman" w:eastAsia="Times New Roman" w:hAnsi="Times New Roman" w:cs="Times New Roman"/>
          <w:sz w:val="20"/>
          <w:szCs w:val="20"/>
        </w:rPr>
      </w:pPr>
      <w:r w:rsidRPr="004166DD">
        <w:rPr>
          <w:rFonts w:ascii="Times New Roman" w:eastAsia="Times New Roman" w:hAnsi="Times New Roman" w:cs="Times New Roman"/>
          <w:b/>
          <w:sz w:val="20"/>
          <w:szCs w:val="20"/>
        </w:rPr>
        <w:t xml:space="preserve">Growth efficacy and Feed utilization of fresh water Fishes </w:t>
      </w:r>
      <w:proofErr w:type="spellStart"/>
      <w:r w:rsidRPr="004166DD">
        <w:rPr>
          <w:rFonts w:ascii="Times New Roman" w:eastAsia="Times New Roman" w:hAnsi="Times New Roman" w:cs="Times New Roman"/>
          <w:b/>
          <w:sz w:val="20"/>
          <w:szCs w:val="20"/>
        </w:rPr>
        <w:t>Cirrhinus</w:t>
      </w:r>
      <w:proofErr w:type="spellEnd"/>
      <w:r w:rsidRPr="004166DD">
        <w:rPr>
          <w:rFonts w:ascii="Times New Roman" w:eastAsia="Times New Roman" w:hAnsi="Times New Roman" w:cs="Times New Roman"/>
          <w:b/>
          <w:sz w:val="20"/>
          <w:szCs w:val="20"/>
        </w:rPr>
        <w:t xml:space="preserve"> </w:t>
      </w:r>
      <w:proofErr w:type="spellStart"/>
      <w:r w:rsidRPr="004166DD">
        <w:rPr>
          <w:rFonts w:ascii="Times New Roman" w:eastAsia="Times New Roman" w:hAnsi="Times New Roman" w:cs="Times New Roman"/>
          <w:b/>
          <w:sz w:val="20"/>
          <w:szCs w:val="20"/>
        </w:rPr>
        <w:t>mrigala</w:t>
      </w:r>
      <w:proofErr w:type="spellEnd"/>
      <w:r w:rsidRPr="004166DD">
        <w:rPr>
          <w:rFonts w:ascii="Times New Roman" w:eastAsia="Times New Roman" w:hAnsi="Times New Roman" w:cs="Times New Roman"/>
          <w:b/>
          <w:sz w:val="20"/>
          <w:szCs w:val="20"/>
        </w:rPr>
        <w:t xml:space="preserve"> (Ham.) and </w:t>
      </w:r>
      <w:proofErr w:type="spellStart"/>
      <w:r w:rsidRPr="004166DD">
        <w:rPr>
          <w:rFonts w:ascii="Times New Roman" w:eastAsia="Times New Roman" w:hAnsi="Times New Roman" w:cs="Times New Roman"/>
          <w:b/>
          <w:sz w:val="20"/>
          <w:szCs w:val="20"/>
        </w:rPr>
        <w:t>Cyprinus</w:t>
      </w:r>
      <w:proofErr w:type="spellEnd"/>
      <w:r w:rsidRPr="004166DD">
        <w:rPr>
          <w:rFonts w:ascii="Times New Roman" w:eastAsia="Times New Roman" w:hAnsi="Times New Roman" w:cs="Times New Roman"/>
          <w:b/>
          <w:sz w:val="20"/>
          <w:szCs w:val="20"/>
        </w:rPr>
        <w:t xml:space="preserve"> </w:t>
      </w:r>
      <w:proofErr w:type="spellStart"/>
      <w:r w:rsidRPr="004166DD">
        <w:rPr>
          <w:rFonts w:ascii="Times New Roman" w:eastAsia="Times New Roman" w:hAnsi="Times New Roman" w:cs="Times New Roman"/>
          <w:b/>
          <w:sz w:val="20"/>
          <w:szCs w:val="20"/>
        </w:rPr>
        <w:t>carpio</w:t>
      </w:r>
      <w:proofErr w:type="spellEnd"/>
      <w:r w:rsidRPr="004166DD">
        <w:rPr>
          <w:rFonts w:ascii="Times New Roman" w:eastAsia="Times New Roman" w:hAnsi="Times New Roman" w:cs="Times New Roman"/>
          <w:b/>
          <w:sz w:val="20"/>
          <w:szCs w:val="20"/>
        </w:rPr>
        <w:t xml:space="preserve"> L. fed with </w:t>
      </w:r>
      <w:proofErr w:type="spellStart"/>
      <w:r w:rsidRPr="004166DD">
        <w:rPr>
          <w:rFonts w:ascii="Times New Roman" w:eastAsia="Times New Roman" w:hAnsi="Times New Roman" w:cs="Times New Roman"/>
          <w:b/>
          <w:sz w:val="20"/>
          <w:szCs w:val="20"/>
        </w:rPr>
        <w:t>Limonia</w:t>
      </w:r>
      <w:proofErr w:type="spellEnd"/>
      <w:r w:rsidRPr="004166DD">
        <w:rPr>
          <w:rFonts w:ascii="Times New Roman" w:eastAsia="Times New Roman" w:hAnsi="Times New Roman" w:cs="Times New Roman"/>
          <w:b/>
          <w:sz w:val="20"/>
          <w:szCs w:val="20"/>
        </w:rPr>
        <w:t xml:space="preserve"> </w:t>
      </w:r>
      <w:proofErr w:type="spellStart"/>
      <w:r w:rsidRPr="004166DD">
        <w:rPr>
          <w:rFonts w:ascii="Times New Roman" w:eastAsia="Times New Roman" w:hAnsi="Times New Roman" w:cs="Times New Roman"/>
          <w:b/>
          <w:sz w:val="20"/>
          <w:szCs w:val="20"/>
        </w:rPr>
        <w:t>acidissima</w:t>
      </w:r>
      <w:proofErr w:type="spellEnd"/>
      <w:r w:rsidRPr="004166DD">
        <w:rPr>
          <w:rFonts w:ascii="Times New Roman" w:eastAsia="Times New Roman" w:hAnsi="Times New Roman" w:cs="Times New Roman"/>
          <w:b/>
          <w:sz w:val="20"/>
          <w:szCs w:val="20"/>
        </w:rPr>
        <w:t xml:space="preserve"> </w:t>
      </w:r>
      <w:proofErr w:type="spellStart"/>
      <w:r w:rsidRPr="004166DD">
        <w:rPr>
          <w:rFonts w:ascii="Times New Roman" w:eastAsia="Times New Roman" w:hAnsi="Times New Roman" w:cs="Times New Roman"/>
          <w:b/>
          <w:sz w:val="20"/>
          <w:szCs w:val="20"/>
        </w:rPr>
        <w:t>L.</w:t>
      </w:r>
      <w:r w:rsidRPr="00027EEF">
        <w:rPr>
          <w:rFonts w:ascii="Times New Roman" w:hAnsi="Times New Roman" w:cs="Times New Roman"/>
          <w:color w:val="000000" w:themeColor="text1"/>
          <w:sz w:val="20"/>
          <w:szCs w:val="20"/>
        </w:rPr>
        <w:t>#</w:t>
      </w:r>
      <w:r w:rsidRPr="00027EEF">
        <w:rPr>
          <w:rFonts w:ascii="Times New Roman" w:eastAsia="Times New Roman" w:hAnsi="Times New Roman" w:cs="Times New Roman"/>
          <w:sz w:val="20"/>
          <w:szCs w:val="20"/>
        </w:rPr>
        <w:t>Deivamarudachalam</w:t>
      </w:r>
      <w:proofErr w:type="spellEnd"/>
      <w:r w:rsidRPr="00027EEF">
        <w:rPr>
          <w:rFonts w:ascii="Times New Roman" w:eastAsia="Times New Roman" w:hAnsi="Times New Roman" w:cs="Times New Roman"/>
          <w:sz w:val="20"/>
          <w:szCs w:val="20"/>
        </w:rPr>
        <w:t xml:space="preserve"> </w:t>
      </w:r>
      <w:proofErr w:type="spellStart"/>
      <w:r w:rsidRPr="00027EEF">
        <w:rPr>
          <w:rFonts w:ascii="Times New Roman" w:eastAsia="Times New Roman" w:hAnsi="Times New Roman" w:cs="Times New Roman"/>
          <w:sz w:val="20"/>
          <w:szCs w:val="20"/>
        </w:rPr>
        <w:t>Teepica</w:t>
      </w:r>
      <w:proofErr w:type="spellEnd"/>
      <w:r w:rsidRPr="00027EEF">
        <w:rPr>
          <w:rFonts w:ascii="Times New Roman" w:eastAsia="Times New Roman" w:hAnsi="Times New Roman" w:cs="Times New Roman"/>
          <w:sz w:val="20"/>
          <w:szCs w:val="20"/>
        </w:rPr>
        <w:t xml:space="preserve"> </w:t>
      </w:r>
      <w:proofErr w:type="spellStart"/>
      <w:r w:rsidRPr="00027EEF">
        <w:rPr>
          <w:rFonts w:ascii="Times New Roman" w:eastAsia="Times New Roman" w:hAnsi="Times New Roman" w:cs="Times New Roman"/>
          <w:sz w:val="20"/>
          <w:szCs w:val="20"/>
        </w:rPr>
        <w:t>Priya</w:t>
      </w:r>
      <w:proofErr w:type="spellEnd"/>
      <w:r w:rsidRPr="00027EEF">
        <w:rPr>
          <w:rFonts w:ascii="Times New Roman" w:eastAsia="Times New Roman" w:hAnsi="Times New Roman" w:cs="Times New Roman"/>
          <w:sz w:val="20"/>
          <w:szCs w:val="20"/>
        </w:rPr>
        <w:t xml:space="preserve"> </w:t>
      </w:r>
      <w:proofErr w:type="spellStart"/>
      <w:r w:rsidRPr="00027EEF">
        <w:rPr>
          <w:rFonts w:ascii="Times New Roman" w:eastAsia="Times New Roman" w:hAnsi="Times New Roman" w:cs="Times New Roman"/>
          <w:sz w:val="20"/>
          <w:szCs w:val="20"/>
        </w:rPr>
        <w:t>Darsini</w:t>
      </w:r>
      <w:proofErr w:type="spellEnd"/>
      <w:r w:rsidRPr="00027EEF">
        <w:rPr>
          <w:rFonts w:ascii="Times New Roman" w:eastAsia="Times New Roman" w:hAnsi="Times New Roman" w:cs="Times New Roman"/>
          <w:sz w:val="20"/>
          <w:szCs w:val="20"/>
        </w:rPr>
        <w:t xml:space="preserve">, </w:t>
      </w:r>
      <w:proofErr w:type="spellStart"/>
      <w:r w:rsidRPr="00027EEF">
        <w:rPr>
          <w:rFonts w:ascii="Times New Roman" w:eastAsia="Times New Roman" w:hAnsi="Times New Roman" w:cs="Times New Roman"/>
          <w:sz w:val="20"/>
          <w:szCs w:val="20"/>
        </w:rPr>
        <w:t>Vellingiri</w:t>
      </w:r>
      <w:proofErr w:type="spellEnd"/>
      <w:r w:rsidRPr="00027EEF">
        <w:rPr>
          <w:rFonts w:ascii="Times New Roman" w:eastAsia="Times New Roman" w:hAnsi="Times New Roman" w:cs="Times New Roman"/>
          <w:sz w:val="20"/>
          <w:szCs w:val="20"/>
        </w:rPr>
        <w:t xml:space="preserve"> </w:t>
      </w:r>
      <w:proofErr w:type="spellStart"/>
      <w:r w:rsidRPr="00027EEF">
        <w:rPr>
          <w:rFonts w:ascii="Times New Roman" w:eastAsia="Times New Roman" w:hAnsi="Times New Roman" w:cs="Times New Roman"/>
          <w:sz w:val="20"/>
          <w:szCs w:val="20"/>
        </w:rPr>
        <w:t>Maheshu</w:t>
      </w:r>
      <w:proofErr w:type="spellEnd"/>
      <w:r w:rsidRPr="00027EEF">
        <w:rPr>
          <w:rFonts w:ascii="Times New Roman" w:eastAsia="Times New Roman" w:hAnsi="Times New Roman" w:cs="Times New Roman"/>
          <w:sz w:val="20"/>
          <w:szCs w:val="20"/>
        </w:rPr>
        <w:t xml:space="preserve">, </w:t>
      </w:r>
      <w:proofErr w:type="spellStart"/>
      <w:r w:rsidRPr="00027EEF">
        <w:rPr>
          <w:rFonts w:ascii="Times New Roman" w:eastAsia="Times New Roman" w:hAnsi="Times New Roman" w:cs="Times New Roman"/>
          <w:sz w:val="20"/>
          <w:szCs w:val="20"/>
        </w:rPr>
        <w:t>Ponnuraj</w:t>
      </w:r>
      <w:proofErr w:type="spellEnd"/>
      <w:r w:rsidRPr="00027EEF">
        <w:rPr>
          <w:rFonts w:ascii="Times New Roman" w:eastAsia="Times New Roman" w:hAnsi="Times New Roman" w:cs="Times New Roman"/>
          <w:sz w:val="20"/>
          <w:szCs w:val="20"/>
        </w:rPr>
        <w:t xml:space="preserve"> </w:t>
      </w:r>
      <w:proofErr w:type="spellStart"/>
      <w:r w:rsidRPr="00027EEF">
        <w:rPr>
          <w:rFonts w:ascii="Times New Roman" w:eastAsia="Times New Roman" w:hAnsi="Times New Roman" w:cs="Times New Roman"/>
          <w:sz w:val="20"/>
          <w:szCs w:val="20"/>
        </w:rPr>
        <w:t>Srinivasan</w:t>
      </w:r>
      <w:proofErr w:type="spellEnd"/>
      <w:r w:rsidRPr="00027EEF">
        <w:rPr>
          <w:rFonts w:ascii="Times New Roman" w:eastAsia="Times New Roman" w:hAnsi="Times New Roman" w:cs="Times New Roman"/>
          <w:sz w:val="20"/>
          <w:szCs w:val="20"/>
        </w:rPr>
        <w:t xml:space="preserve">, </w:t>
      </w:r>
      <w:proofErr w:type="spellStart"/>
      <w:r w:rsidRPr="00027EEF">
        <w:rPr>
          <w:rFonts w:ascii="Times New Roman" w:eastAsia="Times New Roman" w:hAnsi="Times New Roman" w:cs="Times New Roman"/>
          <w:sz w:val="20"/>
          <w:szCs w:val="20"/>
        </w:rPr>
        <w:t>Jaganathan</w:t>
      </w:r>
      <w:proofErr w:type="spellEnd"/>
      <w:r w:rsidRPr="00027EEF">
        <w:rPr>
          <w:rFonts w:ascii="Times New Roman" w:eastAsia="Times New Roman" w:hAnsi="Times New Roman" w:cs="Times New Roman"/>
          <w:sz w:val="20"/>
          <w:szCs w:val="20"/>
        </w:rPr>
        <w:t xml:space="preserve"> </w:t>
      </w:r>
      <w:proofErr w:type="spellStart"/>
      <w:r w:rsidRPr="00027EEF">
        <w:rPr>
          <w:rFonts w:ascii="Times New Roman" w:eastAsia="Times New Roman" w:hAnsi="Times New Roman" w:cs="Times New Roman"/>
          <w:sz w:val="20"/>
          <w:szCs w:val="20"/>
        </w:rPr>
        <w:t>Dinesh</w:t>
      </w:r>
      <w:proofErr w:type="spellEnd"/>
      <w:r w:rsidRPr="00027EEF">
        <w:rPr>
          <w:rFonts w:ascii="Times New Roman" w:eastAsia="Times New Roman" w:hAnsi="Times New Roman" w:cs="Times New Roman"/>
          <w:sz w:val="20"/>
          <w:szCs w:val="20"/>
        </w:rPr>
        <w:t xml:space="preserve"> </w:t>
      </w:r>
      <w:proofErr w:type="spellStart"/>
      <w:r w:rsidRPr="00027EEF">
        <w:rPr>
          <w:rFonts w:ascii="Times New Roman" w:eastAsia="Times New Roman" w:hAnsi="Times New Roman" w:cs="Times New Roman"/>
          <w:sz w:val="20"/>
          <w:szCs w:val="20"/>
        </w:rPr>
        <w:t>Babu</w:t>
      </w:r>
      <w:proofErr w:type="spellEnd"/>
      <w:r w:rsidRPr="00027EEF">
        <w:rPr>
          <w:rFonts w:ascii="Times New Roman" w:eastAsia="Times New Roman" w:hAnsi="Times New Roman" w:cs="Times New Roman"/>
          <w:sz w:val="20"/>
          <w:szCs w:val="20"/>
        </w:rPr>
        <w:t xml:space="preserve">, J Castro and </w:t>
      </w:r>
      <w:proofErr w:type="spellStart"/>
      <w:r w:rsidRPr="00027EEF">
        <w:rPr>
          <w:rFonts w:ascii="Times New Roman" w:eastAsia="Times New Roman" w:hAnsi="Times New Roman" w:cs="Times New Roman"/>
          <w:sz w:val="20"/>
          <w:szCs w:val="20"/>
        </w:rPr>
        <w:t>Jagathala</w:t>
      </w:r>
      <w:proofErr w:type="spellEnd"/>
      <w:r w:rsidRPr="00027EEF">
        <w:rPr>
          <w:rFonts w:ascii="Times New Roman" w:eastAsia="Times New Roman" w:hAnsi="Times New Roman" w:cs="Times New Roman"/>
          <w:sz w:val="20"/>
          <w:szCs w:val="20"/>
        </w:rPr>
        <w:t xml:space="preserve"> </w:t>
      </w:r>
      <w:proofErr w:type="spellStart"/>
      <w:r w:rsidRPr="00027EEF">
        <w:rPr>
          <w:rFonts w:ascii="Times New Roman" w:eastAsia="Times New Roman" w:hAnsi="Times New Roman" w:cs="Times New Roman"/>
          <w:sz w:val="20"/>
          <w:szCs w:val="20"/>
        </w:rPr>
        <w:t>Mahalingam</w:t>
      </w:r>
      <w:proofErr w:type="spellEnd"/>
      <w:r w:rsidRPr="00027EEF">
        <w:rPr>
          <w:rFonts w:ascii="Times New Roman" w:eastAsia="Times New Roman" w:hAnsi="Times New Roman" w:cs="Times New Roman"/>
          <w:sz w:val="20"/>
          <w:szCs w:val="20"/>
        </w:rPr>
        <w:t xml:space="preserve"> Sasikumar</w:t>
      </w:r>
      <w:r w:rsidRPr="00027EEF">
        <w:rPr>
          <w:rFonts w:ascii="Times New Roman" w:hAnsi="Times New Roman" w:cs="Times New Roman"/>
          <w:color w:val="000000" w:themeColor="text1"/>
          <w:sz w:val="20"/>
          <w:szCs w:val="20"/>
        </w:rPr>
        <w:t>#127-131#</w:t>
      </w:r>
      <w:r w:rsidR="00CD3C84" w:rsidRPr="00CD3C84">
        <w:rPr>
          <w:rFonts w:ascii="Times New Roman" w:hAnsi="Times New Roman" w:cs="Times New Roman"/>
          <w:color w:val="000000" w:themeColor="text1"/>
          <w:sz w:val="20"/>
          <w:szCs w:val="20"/>
        </w:rPr>
        <w:t>25.ISCA-ISC-2013-2AVFS-35</w:t>
      </w:r>
      <w:r w:rsidR="00CD3C84">
        <w:rPr>
          <w:rFonts w:ascii="Times New Roman" w:hAnsi="Times New Roman" w:cs="Times New Roman"/>
          <w:color w:val="000000" w:themeColor="text1"/>
          <w:sz w:val="20"/>
          <w:szCs w:val="20"/>
        </w:rPr>
        <w:t>.pdf</w:t>
      </w:r>
    </w:p>
    <w:p w:rsidR="00833EEF" w:rsidRPr="004166DD" w:rsidRDefault="00833EEF" w:rsidP="00027EEF">
      <w:pPr>
        <w:pStyle w:val="TitleArticle"/>
        <w:spacing w:before="0" w:after="0" w:line="240" w:lineRule="auto"/>
        <w:jc w:val="both"/>
        <w:rPr>
          <w:caps w:val="0"/>
          <w:color w:val="000000"/>
          <w:spacing w:val="4"/>
          <w:sz w:val="20"/>
          <w:lang w:val="en-US"/>
        </w:rPr>
      </w:pPr>
      <w:r w:rsidRPr="004166DD">
        <w:rPr>
          <w:caps w:val="0"/>
          <w:color w:val="000000"/>
          <w:spacing w:val="4"/>
          <w:sz w:val="20"/>
          <w:lang w:val="en-US"/>
        </w:rPr>
        <w:t>Abstract</w:t>
      </w:r>
    </w:p>
    <w:p w:rsidR="00833EEF" w:rsidRPr="004166DD" w:rsidRDefault="00833EEF" w:rsidP="00027EEF">
      <w:pPr>
        <w:spacing w:after="0" w:line="240" w:lineRule="auto"/>
        <w:jc w:val="both"/>
        <w:rPr>
          <w:rFonts w:ascii="Times New Roman" w:eastAsia="Times New Roman" w:hAnsi="Times New Roman" w:cs="Times New Roman"/>
          <w:sz w:val="20"/>
          <w:szCs w:val="20"/>
        </w:rPr>
      </w:pPr>
      <w:r w:rsidRPr="004166DD">
        <w:rPr>
          <w:rFonts w:ascii="Times New Roman" w:eastAsia="Times New Roman" w:hAnsi="Times New Roman" w:cs="Times New Roman"/>
          <w:sz w:val="20"/>
          <w:szCs w:val="20"/>
        </w:rPr>
        <w:t xml:space="preserve">The effect of dietary </w:t>
      </w:r>
      <w:proofErr w:type="spellStart"/>
      <w:r w:rsidRPr="004166DD">
        <w:rPr>
          <w:rFonts w:ascii="Times New Roman" w:eastAsia="Times New Roman" w:hAnsi="Times New Roman" w:cs="Times New Roman"/>
          <w:sz w:val="20"/>
          <w:szCs w:val="20"/>
        </w:rPr>
        <w:t>Limonia</w:t>
      </w:r>
      <w:proofErr w:type="spellEnd"/>
      <w:r w:rsidRPr="004166DD">
        <w:rPr>
          <w:rFonts w:ascii="Times New Roman" w:eastAsia="Times New Roman" w:hAnsi="Times New Roman" w:cs="Times New Roman"/>
          <w:sz w:val="20"/>
          <w:szCs w:val="20"/>
        </w:rPr>
        <w:t xml:space="preserve"> </w:t>
      </w:r>
      <w:proofErr w:type="spellStart"/>
      <w:r w:rsidRPr="004166DD">
        <w:rPr>
          <w:rFonts w:ascii="Times New Roman" w:eastAsia="Times New Roman" w:hAnsi="Times New Roman" w:cs="Times New Roman"/>
          <w:sz w:val="20"/>
          <w:szCs w:val="20"/>
        </w:rPr>
        <w:t>acidissima</w:t>
      </w:r>
      <w:proofErr w:type="spellEnd"/>
      <w:r w:rsidRPr="004166DD">
        <w:rPr>
          <w:rFonts w:ascii="Times New Roman" w:eastAsia="Times New Roman" w:hAnsi="Times New Roman" w:cs="Times New Roman"/>
          <w:sz w:val="20"/>
          <w:szCs w:val="20"/>
        </w:rPr>
        <w:t xml:space="preserve"> L. fruit (LF) on the growth and feed utilization was investigated in </w:t>
      </w:r>
      <w:proofErr w:type="spellStart"/>
      <w:r w:rsidRPr="004166DD">
        <w:rPr>
          <w:rFonts w:ascii="Times New Roman" w:eastAsia="Times New Roman" w:hAnsi="Times New Roman" w:cs="Times New Roman"/>
          <w:sz w:val="20"/>
          <w:szCs w:val="20"/>
        </w:rPr>
        <w:t>Cirrhinus</w:t>
      </w:r>
      <w:proofErr w:type="spellEnd"/>
      <w:r w:rsidRPr="004166DD">
        <w:rPr>
          <w:rFonts w:ascii="Times New Roman" w:eastAsia="Times New Roman" w:hAnsi="Times New Roman" w:cs="Times New Roman"/>
          <w:sz w:val="20"/>
          <w:szCs w:val="20"/>
        </w:rPr>
        <w:t xml:space="preserve"> </w:t>
      </w:r>
      <w:proofErr w:type="spellStart"/>
      <w:r w:rsidRPr="004166DD">
        <w:rPr>
          <w:rFonts w:ascii="Times New Roman" w:eastAsia="Times New Roman" w:hAnsi="Times New Roman" w:cs="Times New Roman"/>
          <w:sz w:val="20"/>
          <w:szCs w:val="20"/>
        </w:rPr>
        <w:t>mrigala</w:t>
      </w:r>
      <w:proofErr w:type="spellEnd"/>
      <w:r w:rsidRPr="004166DD">
        <w:rPr>
          <w:rFonts w:ascii="Times New Roman" w:eastAsia="Times New Roman" w:hAnsi="Times New Roman" w:cs="Times New Roman"/>
          <w:sz w:val="20"/>
          <w:szCs w:val="20"/>
        </w:rPr>
        <w:t xml:space="preserve"> and </w:t>
      </w:r>
      <w:proofErr w:type="spellStart"/>
      <w:r w:rsidRPr="004166DD">
        <w:rPr>
          <w:rFonts w:ascii="Times New Roman" w:eastAsia="Times New Roman" w:hAnsi="Times New Roman" w:cs="Times New Roman"/>
          <w:sz w:val="20"/>
          <w:szCs w:val="20"/>
        </w:rPr>
        <w:t>Cyprinus</w:t>
      </w:r>
      <w:proofErr w:type="spellEnd"/>
      <w:r w:rsidRPr="004166DD">
        <w:rPr>
          <w:rFonts w:ascii="Times New Roman" w:eastAsia="Times New Roman" w:hAnsi="Times New Roman" w:cs="Times New Roman"/>
          <w:sz w:val="20"/>
          <w:szCs w:val="20"/>
        </w:rPr>
        <w:t xml:space="preserve"> </w:t>
      </w:r>
      <w:proofErr w:type="spellStart"/>
      <w:r w:rsidRPr="004166DD">
        <w:rPr>
          <w:rFonts w:ascii="Times New Roman" w:eastAsia="Times New Roman" w:hAnsi="Times New Roman" w:cs="Times New Roman"/>
          <w:sz w:val="20"/>
          <w:szCs w:val="20"/>
        </w:rPr>
        <w:t>carpio</w:t>
      </w:r>
      <w:proofErr w:type="spellEnd"/>
      <w:r w:rsidRPr="004166DD">
        <w:rPr>
          <w:rFonts w:ascii="Times New Roman" w:eastAsia="Times New Roman" w:hAnsi="Times New Roman" w:cs="Times New Roman"/>
          <w:sz w:val="20"/>
          <w:szCs w:val="20"/>
        </w:rPr>
        <w:t xml:space="preserve">. </w:t>
      </w:r>
      <w:proofErr w:type="spellStart"/>
      <w:r w:rsidRPr="004166DD">
        <w:rPr>
          <w:rFonts w:ascii="Times New Roman" w:eastAsia="Times New Roman" w:hAnsi="Times New Roman" w:cs="Times New Roman"/>
          <w:sz w:val="20"/>
          <w:szCs w:val="20"/>
        </w:rPr>
        <w:t>Mrigal</w:t>
      </w:r>
      <w:proofErr w:type="spellEnd"/>
      <w:r w:rsidRPr="004166DD">
        <w:rPr>
          <w:rFonts w:ascii="Times New Roman" w:eastAsia="Times New Roman" w:hAnsi="Times New Roman" w:cs="Times New Roman"/>
          <w:sz w:val="20"/>
          <w:szCs w:val="20"/>
        </w:rPr>
        <w:t xml:space="preserve"> fingerlings of about 5.30 ± 0.03 g and Carp fingerlings of about 3.50 ± 1.50 g were fed, diets supplemented with three concentrations (1.5 %, 3 %, and 6 %) of herbal diet for 30 and 60 days. Survival, specific growth rate, feed conversion rate, feed efficiency and relative growth rate parameters were significantly different (p &lt; 0.05) and higher in experimental groups compared to control. The highest weight gain (</w:t>
      </w:r>
      <w:r w:rsidRPr="004166DD">
        <w:rPr>
          <w:rFonts w:ascii="Times New Roman" w:eastAsia="Times New Roman" w:hAnsi="Times New Roman" w:cs="Times New Roman"/>
          <w:color w:val="000000"/>
          <w:sz w:val="20"/>
          <w:szCs w:val="20"/>
        </w:rPr>
        <w:t xml:space="preserve">17.75 </w:t>
      </w:r>
      <w:r w:rsidRPr="004166DD">
        <w:rPr>
          <w:rFonts w:ascii="Times New Roman" w:eastAsia="Times New Roman" w:hAnsi="Times New Roman" w:cs="Times New Roman"/>
          <w:sz w:val="20"/>
          <w:szCs w:val="20"/>
        </w:rPr>
        <w:t>±0.19; 50.91 ±0.39) and feed conversion ratio (</w:t>
      </w:r>
      <w:r w:rsidRPr="004166DD">
        <w:rPr>
          <w:rFonts w:ascii="Times New Roman" w:eastAsia="Times New Roman" w:hAnsi="Times New Roman" w:cs="Times New Roman"/>
          <w:color w:val="000000"/>
          <w:sz w:val="20"/>
          <w:szCs w:val="20"/>
        </w:rPr>
        <w:t xml:space="preserve">0.92 </w:t>
      </w:r>
      <w:r w:rsidRPr="004166DD">
        <w:rPr>
          <w:rFonts w:ascii="Times New Roman" w:eastAsia="Times New Roman" w:hAnsi="Times New Roman" w:cs="Times New Roman"/>
          <w:sz w:val="20"/>
          <w:szCs w:val="20"/>
        </w:rPr>
        <w:t xml:space="preserve">±0.01; 0.64 ±0.03) of C. </w:t>
      </w:r>
      <w:proofErr w:type="spellStart"/>
      <w:r w:rsidRPr="004166DD">
        <w:rPr>
          <w:rFonts w:ascii="Times New Roman" w:eastAsia="Times New Roman" w:hAnsi="Times New Roman" w:cs="Times New Roman"/>
          <w:sz w:val="20"/>
          <w:szCs w:val="20"/>
        </w:rPr>
        <w:t>mrigala</w:t>
      </w:r>
      <w:proofErr w:type="spellEnd"/>
      <w:r w:rsidRPr="004166DD">
        <w:rPr>
          <w:rFonts w:ascii="Times New Roman" w:eastAsia="Times New Roman" w:hAnsi="Times New Roman" w:cs="Times New Roman"/>
          <w:sz w:val="20"/>
          <w:szCs w:val="20"/>
        </w:rPr>
        <w:t xml:space="preserve"> were observed at 30 and 60 days respectively in 3% herbal diet fed group and lowest in control. In addition, the highest weight gain (</w:t>
      </w:r>
      <w:r w:rsidRPr="004166DD">
        <w:rPr>
          <w:rFonts w:ascii="Times New Roman" w:eastAsia="Times New Roman" w:hAnsi="Times New Roman" w:cs="Times New Roman"/>
          <w:color w:val="000000"/>
          <w:sz w:val="20"/>
          <w:szCs w:val="20"/>
        </w:rPr>
        <w:t xml:space="preserve">18.97 </w:t>
      </w:r>
      <w:r w:rsidRPr="004166DD">
        <w:rPr>
          <w:rFonts w:ascii="Times New Roman" w:eastAsia="Times New Roman" w:hAnsi="Times New Roman" w:cs="Times New Roman"/>
          <w:sz w:val="20"/>
          <w:szCs w:val="20"/>
        </w:rPr>
        <w:t>±0.10; 51.53 ±0.20) and feed conversion ratio (</w:t>
      </w:r>
      <w:r w:rsidRPr="004166DD">
        <w:rPr>
          <w:rFonts w:ascii="Times New Roman" w:eastAsia="Times New Roman" w:hAnsi="Times New Roman" w:cs="Times New Roman"/>
          <w:color w:val="000000"/>
          <w:sz w:val="20"/>
          <w:szCs w:val="20"/>
        </w:rPr>
        <w:t xml:space="preserve">0.56 </w:t>
      </w:r>
      <w:r w:rsidRPr="004166DD">
        <w:rPr>
          <w:rFonts w:ascii="Times New Roman" w:eastAsia="Times New Roman" w:hAnsi="Times New Roman" w:cs="Times New Roman"/>
          <w:sz w:val="20"/>
          <w:szCs w:val="20"/>
        </w:rPr>
        <w:t xml:space="preserve">±0.007; 0.42 ±0.005) of C. </w:t>
      </w:r>
      <w:proofErr w:type="spellStart"/>
      <w:r w:rsidRPr="004166DD">
        <w:rPr>
          <w:rFonts w:ascii="Times New Roman" w:eastAsia="Times New Roman" w:hAnsi="Times New Roman" w:cs="Times New Roman"/>
          <w:sz w:val="20"/>
          <w:szCs w:val="20"/>
        </w:rPr>
        <w:t>carpio</w:t>
      </w:r>
      <w:proofErr w:type="spellEnd"/>
      <w:r w:rsidRPr="004166DD">
        <w:rPr>
          <w:rFonts w:ascii="Times New Roman" w:eastAsia="Times New Roman" w:hAnsi="Times New Roman" w:cs="Times New Roman"/>
          <w:sz w:val="20"/>
          <w:szCs w:val="20"/>
        </w:rPr>
        <w:t xml:space="preserve"> were observed in 3% herbal diet and lowest in control. Protein efficiency ratio and specific growth rate for C. </w:t>
      </w:r>
      <w:proofErr w:type="spellStart"/>
      <w:r w:rsidRPr="004166DD">
        <w:rPr>
          <w:rFonts w:ascii="Times New Roman" w:eastAsia="Times New Roman" w:hAnsi="Times New Roman" w:cs="Times New Roman"/>
          <w:sz w:val="20"/>
          <w:szCs w:val="20"/>
        </w:rPr>
        <w:t>mrigala</w:t>
      </w:r>
      <w:proofErr w:type="spellEnd"/>
      <w:r w:rsidRPr="004166DD">
        <w:rPr>
          <w:rFonts w:ascii="Times New Roman" w:eastAsia="Times New Roman" w:hAnsi="Times New Roman" w:cs="Times New Roman"/>
          <w:sz w:val="20"/>
          <w:szCs w:val="20"/>
        </w:rPr>
        <w:t xml:space="preserve"> and C. </w:t>
      </w:r>
      <w:proofErr w:type="spellStart"/>
      <w:r w:rsidRPr="004166DD">
        <w:rPr>
          <w:rFonts w:ascii="Times New Roman" w:eastAsia="Times New Roman" w:hAnsi="Times New Roman" w:cs="Times New Roman"/>
          <w:sz w:val="20"/>
          <w:szCs w:val="20"/>
        </w:rPr>
        <w:t>carpio</w:t>
      </w:r>
      <w:proofErr w:type="spellEnd"/>
      <w:r w:rsidRPr="004166DD">
        <w:rPr>
          <w:rFonts w:ascii="Times New Roman" w:eastAsia="Times New Roman" w:hAnsi="Times New Roman" w:cs="Times New Roman"/>
          <w:sz w:val="20"/>
          <w:szCs w:val="20"/>
        </w:rPr>
        <w:t xml:space="preserve"> respectively were higher in fishes fed with 3% herbal diet and lowest in control. The overall difference in parameters between C. </w:t>
      </w:r>
      <w:proofErr w:type="spellStart"/>
      <w:r w:rsidRPr="004166DD">
        <w:rPr>
          <w:rFonts w:ascii="Times New Roman" w:eastAsia="Times New Roman" w:hAnsi="Times New Roman" w:cs="Times New Roman"/>
          <w:sz w:val="20"/>
          <w:szCs w:val="20"/>
        </w:rPr>
        <w:t>mrigala</w:t>
      </w:r>
      <w:proofErr w:type="spellEnd"/>
      <w:r w:rsidRPr="004166DD">
        <w:rPr>
          <w:rFonts w:ascii="Times New Roman" w:eastAsia="Times New Roman" w:hAnsi="Times New Roman" w:cs="Times New Roman"/>
          <w:sz w:val="20"/>
          <w:szCs w:val="20"/>
        </w:rPr>
        <w:t xml:space="preserve"> and C. </w:t>
      </w:r>
      <w:proofErr w:type="spellStart"/>
      <w:r w:rsidRPr="004166DD">
        <w:rPr>
          <w:rFonts w:ascii="Times New Roman" w:eastAsia="Times New Roman" w:hAnsi="Times New Roman" w:cs="Times New Roman"/>
          <w:sz w:val="20"/>
          <w:szCs w:val="20"/>
        </w:rPr>
        <w:t>carpio</w:t>
      </w:r>
      <w:proofErr w:type="spellEnd"/>
      <w:r w:rsidRPr="004166DD">
        <w:rPr>
          <w:rFonts w:ascii="Times New Roman" w:eastAsia="Times New Roman" w:hAnsi="Times New Roman" w:cs="Times New Roman"/>
          <w:sz w:val="20"/>
          <w:szCs w:val="20"/>
        </w:rPr>
        <w:t xml:space="preserve"> were significant among experimental group than the control (p &lt; 0.05). These results reveal that an underutilized fruit of medicinal plant </w:t>
      </w:r>
      <w:proofErr w:type="spellStart"/>
      <w:r w:rsidRPr="004166DD">
        <w:rPr>
          <w:rFonts w:ascii="Times New Roman" w:eastAsia="Times New Roman" w:hAnsi="Times New Roman" w:cs="Times New Roman"/>
          <w:sz w:val="20"/>
          <w:szCs w:val="20"/>
        </w:rPr>
        <w:t>Limonia</w:t>
      </w:r>
      <w:proofErr w:type="spellEnd"/>
      <w:r w:rsidRPr="004166DD">
        <w:rPr>
          <w:rFonts w:ascii="Times New Roman" w:eastAsia="Times New Roman" w:hAnsi="Times New Roman" w:cs="Times New Roman"/>
          <w:sz w:val="20"/>
          <w:szCs w:val="20"/>
        </w:rPr>
        <w:t xml:space="preserve"> </w:t>
      </w:r>
      <w:proofErr w:type="spellStart"/>
      <w:r w:rsidRPr="004166DD">
        <w:rPr>
          <w:rFonts w:ascii="Times New Roman" w:eastAsia="Times New Roman" w:hAnsi="Times New Roman" w:cs="Times New Roman"/>
          <w:sz w:val="20"/>
          <w:szCs w:val="20"/>
        </w:rPr>
        <w:t>acidissima</w:t>
      </w:r>
      <w:proofErr w:type="spellEnd"/>
      <w:r w:rsidRPr="004166DD">
        <w:rPr>
          <w:rFonts w:ascii="Times New Roman" w:eastAsia="Times New Roman" w:hAnsi="Times New Roman" w:cs="Times New Roman"/>
          <w:sz w:val="20"/>
          <w:szCs w:val="20"/>
        </w:rPr>
        <w:t xml:space="preserve"> L. enhance the growth and metabolic parameters of C. </w:t>
      </w:r>
      <w:proofErr w:type="spellStart"/>
      <w:r w:rsidRPr="004166DD">
        <w:rPr>
          <w:rFonts w:ascii="Times New Roman" w:eastAsia="Times New Roman" w:hAnsi="Times New Roman" w:cs="Times New Roman"/>
          <w:sz w:val="20"/>
          <w:szCs w:val="20"/>
        </w:rPr>
        <w:t>mrigala</w:t>
      </w:r>
      <w:proofErr w:type="spellEnd"/>
      <w:r w:rsidRPr="004166DD">
        <w:rPr>
          <w:rFonts w:ascii="Times New Roman" w:eastAsia="Times New Roman" w:hAnsi="Times New Roman" w:cs="Times New Roman"/>
          <w:sz w:val="20"/>
          <w:szCs w:val="20"/>
        </w:rPr>
        <w:t xml:space="preserve"> and C. </w:t>
      </w:r>
      <w:proofErr w:type="spellStart"/>
      <w:r w:rsidRPr="004166DD">
        <w:rPr>
          <w:rFonts w:ascii="Times New Roman" w:eastAsia="Times New Roman" w:hAnsi="Times New Roman" w:cs="Times New Roman"/>
          <w:sz w:val="20"/>
          <w:szCs w:val="20"/>
        </w:rPr>
        <w:t>carpio</w:t>
      </w:r>
      <w:proofErr w:type="spellEnd"/>
      <w:r w:rsidRPr="004166DD">
        <w:rPr>
          <w:rFonts w:ascii="Times New Roman" w:eastAsia="Times New Roman" w:hAnsi="Times New Roman" w:cs="Times New Roman"/>
          <w:sz w:val="20"/>
          <w:szCs w:val="20"/>
        </w:rPr>
        <w:t xml:space="preserve"> fingerlings.</w:t>
      </w:r>
    </w:p>
    <w:p w:rsidR="00833EEF" w:rsidRPr="004166DD" w:rsidRDefault="00833EEF" w:rsidP="00027EEF">
      <w:pPr>
        <w:spacing w:after="0" w:line="240" w:lineRule="auto"/>
        <w:jc w:val="both"/>
        <w:rPr>
          <w:rFonts w:ascii="Times New Roman" w:eastAsia="Times New Roman" w:hAnsi="Times New Roman" w:cs="Times New Roman"/>
          <w:color w:val="000000"/>
          <w:spacing w:val="4"/>
          <w:sz w:val="20"/>
          <w:szCs w:val="20"/>
        </w:rPr>
      </w:pPr>
      <w:r w:rsidRPr="004166DD">
        <w:rPr>
          <w:rFonts w:ascii="Times New Roman" w:eastAsia="Times New Roman" w:hAnsi="Times New Roman" w:cs="Times New Roman"/>
          <w:b/>
          <w:sz w:val="20"/>
          <w:szCs w:val="20"/>
          <w:lang w:val="ig-NG"/>
        </w:rPr>
        <w:t xml:space="preserve">Keywords: </w:t>
      </w:r>
      <w:r w:rsidRPr="004166DD">
        <w:rPr>
          <w:rFonts w:ascii="Times New Roman" w:eastAsia="Times New Roman" w:hAnsi="Times New Roman" w:cs="Times New Roman"/>
          <w:sz w:val="20"/>
          <w:szCs w:val="20"/>
        </w:rPr>
        <w:t xml:space="preserve">Feed utilization, </w:t>
      </w:r>
      <w:proofErr w:type="spellStart"/>
      <w:r w:rsidRPr="004166DD">
        <w:rPr>
          <w:rFonts w:ascii="Times New Roman" w:eastAsia="Times New Roman" w:hAnsi="Times New Roman" w:cs="Times New Roman"/>
          <w:sz w:val="20"/>
          <w:szCs w:val="20"/>
        </w:rPr>
        <w:t>Limonia</w:t>
      </w:r>
      <w:proofErr w:type="spellEnd"/>
      <w:r w:rsidRPr="004166DD">
        <w:rPr>
          <w:rFonts w:ascii="Times New Roman" w:eastAsia="Times New Roman" w:hAnsi="Times New Roman" w:cs="Times New Roman"/>
          <w:sz w:val="20"/>
          <w:szCs w:val="20"/>
        </w:rPr>
        <w:t xml:space="preserve"> </w:t>
      </w:r>
      <w:proofErr w:type="spellStart"/>
      <w:r w:rsidRPr="004166DD">
        <w:rPr>
          <w:rFonts w:ascii="Times New Roman" w:eastAsia="Times New Roman" w:hAnsi="Times New Roman" w:cs="Times New Roman"/>
          <w:sz w:val="20"/>
          <w:szCs w:val="20"/>
        </w:rPr>
        <w:t>acidissima</w:t>
      </w:r>
      <w:proofErr w:type="spellEnd"/>
      <w:r w:rsidRPr="004166DD">
        <w:rPr>
          <w:rFonts w:ascii="Times New Roman" w:eastAsia="Times New Roman" w:hAnsi="Times New Roman" w:cs="Times New Roman"/>
          <w:sz w:val="20"/>
          <w:szCs w:val="20"/>
        </w:rPr>
        <w:t xml:space="preserve"> L. </w:t>
      </w:r>
      <w:proofErr w:type="gramStart"/>
      <w:r w:rsidRPr="004166DD">
        <w:rPr>
          <w:rFonts w:ascii="Times New Roman" w:eastAsia="Times New Roman" w:hAnsi="Times New Roman" w:cs="Times New Roman"/>
          <w:sz w:val="20"/>
          <w:szCs w:val="20"/>
        </w:rPr>
        <w:t>fruit</w:t>
      </w:r>
      <w:proofErr w:type="gramEnd"/>
      <w:r w:rsidRPr="004166DD">
        <w:rPr>
          <w:rFonts w:ascii="Times New Roman" w:eastAsia="Times New Roman" w:hAnsi="Times New Roman" w:cs="Times New Roman"/>
          <w:sz w:val="20"/>
          <w:szCs w:val="20"/>
        </w:rPr>
        <w:t>, growth performance, fresh water carps</w:t>
      </w:r>
    </w:p>
    <w:p w:rsidR="00027EEF" w:rsidRDefault="00027EEF" w:rsidP="00027EEF">
      <w:pPr>
        <w:spacing w:after="0" w:line="240" w:lineRule="auto"/>
        <w:jc w:val="both"/>
        <w:rPr>
          <w:rFonts w:ascii="Times New Roman" w:eastAsia="Times New Roman" w:hAnsi="Times New Roman" w:cs="Times New Roman"/>
          <w:b/>
          <w:sz w:val="20"/>
          <w:szCs w:val="20"/>
        </w:rPr>
      </w:pPr>
    </w:p>
    <w:p w:rsidR="00027EEF" w:rsidRDefault="00027EEF" w:rsidP="00027EEF">
      <w:pPr>
        <w:spacing w:after="0" w:line="240" w:lineRule="auto"/>
        <w:jc w:val="both"/>
        <w:rPr>
          <w:rFonts w:ascii="Times New Roman" w:eastAsia="Times New Roman" w:hAnsi="Times New Roman" w:cs="Times New Roman"/>
          <w:b/>
          <w:sz w:val="20"/>
          <w:szCs w:val="20"/>
        </w:rPr>
      </w:pPr>
    </w:p>
    <w:p w:rsidR="00833EEF" w:rsidRPr="00027EEF" w:rsidRDefault="00833EEF" w:rsidP="00027EEF">
      <w:pPr>
        <w:spacing w:after="0" w:line="240" w:lineRule="auto"/>
        <w:jc w:val="both"/>
        <w:rPr>
          <w:rFonts w:ascii="Times New Roman" w:eastAsia="Calibri" w:hAnsi="Times New Roman" w:cs="Times New Roman"/>
          <w:sz w:val="20"/>
          <w:szCs w:val="20"/>
          <w:vertAlign w:val="superscript"/>
        </w:rPr>
      </w:pPr>
      <w:r w:rsidRPr="004166DD">
        <w:rPr>
          <w:rFonts w:ascii="Times New Roman" w:eastAsia="Times New Roman" w:hAnsi="Times New Roman" w:cs="Times New Roman"/>
          <w:b/>
          <w:sz w:val="20"/>
          <w:szCs w:val="20"/>
        </w:rPr>
        <w:t xml:space="preserve">Isolation and Characterization of </w:t>
      </w:r>
      <w:proofErr w:type="spellStart"/>
      <w:r w:rsidRPr="004166DD">
        <w:rPr>
          <w:rFonts w:ascii="Times New Roman" w:eastAsia="Times New Roman" w:hAnsi="Times New Roman" w:cs="Times New Roman"/>
          <w:b/>
          <w:sz w:val="20"/>
          <w:szCs w:val="20"/>
        </w:rPr>
        <w:t>Biofilm</w:t>
      </w:r>
      <w:proofErr w:type="spellEnd"/>
      <w:r w:rsidRPr="004166DD">
        <w:rPr>
          <w:rFonts w:ascii="Times New Roman" w:eastAsia="Times New Roman" w:hAnsi="Times New Roman" w:cs="Times New Roman"/>
          <w:b/>
          <w:sz w:val="20"/>
          <w:szCs w:val="20"/>
        </w:rPr>
        <w:t xml:space="preserve"> Producing </w:t>
      </w:r>
      <w:r w:rsidRPr="004166DD">
        <w:rPr>
          <w:rFonts w:ascii="Times New Roman" w:eastAsia="Calibri" w:hAnsi="Times New Roman" w:cs="Times New Roman"/>
          <w:b/>
          <w:sz w:val="20"/>
          <w:szCs w:val="20"/>
        </w:rPr>
        <w:t>Bacteria from</w:t>
      </w:r>
      <w:r w:rsidR="00027EEF">
        <w:rPr>
          <w:rFonts w:ascii="Times New Roman" w:eastAsia="Calibri" w:hAnsi="Times New Roman" w:cs="Times New Roman"/>
          <w:b/>
          <w:sz w:val="20"/>
          <w:szCs w:val="20"/>
        </w:rPr>
        <w:t xml:space="preserve"> </w:t>
      </w:r>
      <w:r w:rsidRPr="004166DD">
        <w:rPr>
          <w:rFonts w:ascii="Times New Roman" w:eastAsia="Calibri" w:hAnsi="Times New Roman" w:cs="Times New Roman"/>
          <w:b/>
          <w:sz w:val="20"/>
          <w:szCs w:val="20"/>
        </w:rPr>
        <w:t xml:space="preserve">Arabian </w:t>
      </w:r>
      <w:proofErr w:type="spellStart"/>
      <w:r w:rsidRPr="004166DD">
        <w:rPr>
          <w:rFonts w:ascii="Times New Roman" w:eastAsia="Calibri" w:hAnsi="Times New Roman" w:cs="Times New Roman"/>
          <w:b/>
          <w:sz w:val="20"/>
          <w:szCs w:val="20"/>
        </w:rPr>
        <w:t>Sea</w:t>
      </w:r>
      <w:r w:rsidRPr="00027EEF">
        <w:rPr>
          <w:rFonts w:ascii="Times New Roman" w:hAnsi="Times New Roman" w:cs="Times New Roman"/>
          <w:color w:val="000000" w:themeColor="text1"/>
          <w:sz w:val="20"/>
          <w:szCs w:val="20"/>
        </w:rPr>
        <w:t>#</w:t>
      </w:r>
      <w:r w:rsidRPr="00027EEF">
        <w:rPr>
          <w:rFonts w:ascii="Times New Roman" w:eastAsia="Calibri" w:hAnsi="Times New Roman" w:cs="Times New Roman"/>
          <w:sz w:val="20"/>
          <w:szCs w:val="20"/>
        </w:rPr>
        <w:t>Nisha.P</w:t>
      </w:r>
      <w:proofErr w:type="spellEnd"/>
      <w:r w:rsidRPr="00027EEF">
        <w:rPr>
          <w:rFonts w:ascii="Times New Roman" w:eastAsia="Calibri" w:hAnsi="Times New Roman" w:cs="Times New Roman"/>
          <w:sz w:val="20"/>
          <w:szCs w:val="20"/>
        </w:rPr>
        <w:t xml:space="preserve"> and M. Thangavel</w:t>
      </w:r>
      <w:r w:rsidRPr="00027EEF">
        <w:rPr>
          <w:rFonts w:ascii="Times New Roman" w:hAnsi="Times New Roman" w:cs="Times New Roman"/>
          <w:color w:val="000000" w:themeColor="text1"/>
          <w:sz w:val="20"/>
          <w:szCs w:val="20"/>
        </w:rPr>
        <w:t>#132-136#</w:t>
      </w:r>
      <w:r w:rsidR="00CD3C84" w:rsidRPr="00CD3C84">
        <w:rPr>
          <w:rFonts w:ascii="Times New Roman" w:hAnsi="Times New Roman" w:cs="Times New Roman"/>
          <w:color w:val="000000" w:themeColor="text1"/>
          <w:sz w:val="20"/>
          <w:szCs w:val="20"/>
        </w:rPr>
        <w:t>26.ISCA-ISC-2013-3BS-12</w:t>
      </w:r>
      <w:r w:rsidR="00CD3C84">
        <w:rPr>
          <w:rFonts w:ascii="Times New Roman" w:hAnsi="Times New Roman" w:cs="Times New Roman"/>
          <w:color w:val="000000" w:themeColor="text1"/>
          <w:sz w:val="20"/>
          <w:szCs w:val="20"/>
        </w:rPr>
        <w:t>.pdf</w:t>
      </w:r>
    </w:p>
    <w:p w:rsidR="00833EEF" w:rsidRPr="004166DD" w:rsidRDefault="00833EEF" w:rsidP="00027EEF">
      <w:pPr>
        <w:pStyle w:val="TitleArticle"/>
        <w:spacing w:before="0" w:after="0" w:line="240" w:lineRule="auto"/>
        <w:jc w:val="both"/>
        <w:rPr>
          <w:caps w:val="0"/>
          <w:color w:val="000000"/>
          <w:spacing w:val="4"/>
          <w:sz w:val="20"/>
          <w:lang w:val="en-US"/>
        </w:rPr>
      </w:pPr>
      <w:r w:rsidRPr="004166DD">
        <w:rPr>
          <w:caps w:val="0"/>
          <w:color w:val="000000"/>
          <w:spacing w:val="4"/>
          <w:sz w:val="20"/>
          <w:lang w:val="en-US"/>
        </w:rPr>
        <w:t>Abstract</w:t>
      </w:r>
    </w:p>
    <w:p w:rsidR="00833EEF" w:rsidRPr="004166DD" w:rsidRDefault="00833EEF" w:rsidP="00027EEF">
      <w:pPr>
        <w:spacing w:after="0" w:line="240" w:lineRule="auto"/>
        <w:jc w:val="both"/>
        <w:rPr>
          <w:rFonts w:ascii="Times New Roman" w:eastAsia="Calibri" w:hAnsi="Times New Roman" w:cs="Times New Roman"/>
          <w:sz w:val="20"/>
          <w:szCs w:val="20"/>
        </w:rPr>
      </w:pPr>
      <w:r w:rsidRPr="004166DD">
        <w:rPr>
          <w:rFonts w:ascii="Times New Roman" w:eastAsia="Calibri" w:hAnsi="Times New Roman" w:cs="Times New Roman"/>
          <w:sz w:val="20"/>
          <w:szCs w:val="20"/>
        </w:rPr>
        <w:t xml:space="preserve">Nowadays many studies have been carried out to investigate the occurrence of novel microbial bioactive </w:t>
      </w:r>
      <w:proofErr w:type="spellStart"/>
      <w:r w:rsidRPr="004166DD">
        <w:rPr>
          <w:rFonts w:ascii="Times New Roman" w:eastAsia="Calibri" w:hAnsi="Times New Roman" w:cs="Times New Roman"/>
          <w:sz w:val="20"/>
          <w:szCs w:val="20"/>
        </w:rPr>
        <w:t>compounds.Biofilms</w:t>
      </w:r>
      <w:proofErr w:type="spellEnd"/>
      <w:r w:rsidRPr="004166DD">
        <w:rPr>
          <w:rFonts w:ascii="Times New Roman" w:eastAsia="Calibri" w:hAnsi="Times New Roman" w:cs="Times New Roman"/>
          <w:sz w:val="20"/>
          <w:szCs w:val="20"/>
        </w:rPr>
        <w:t xml:space="preserve"> can produced by microbial species and having fascinating industrial applications. </w:t>
      </w:r>
      <w:r w:rsidRPr="004166DD">
        <w:rPr>
          <w:rFonts w:ascii="Times New Roman" w:eastAsia="Calibri" w:hAnsi="Times New Roman" w:cs="Times New Roman"/>
          <w:color w:val="000000"/>
          <w:sz w:val="20"/>
          <w:szCs w:val="20"/>
        </w:rPr>
        <w:t>I</w:t>
      </w:r>
      <w:r w:rsidRPr="004166DD">
        <w:rPr>
          <w:rFonts w:ascii="Times New Roman" w:eastAsia="Calibri" w:hAnsi="Times New Roman" w:cs="Times New Roman"/>
          <w:sz w:val="20"/>
          <w:szCs w:val="20"/>
        </w:rPr>
        <w:t xml:space="preserve">n this present study, water samples from ‘Arabian Sea', isolated organisms were screened for </w:t>
      </w:r>
      <w:proofErr w:type="spellStart"/>
      <w:r w:rsidRPr="004166DD">
        <w:rPr>
          <w:rFonts w:ascii="Times New Roman" w:eastAsia="Calibri" w:hAnsi="Times New Roman" w:cs="Times New Roman"/>
          <w:sz w:val="20"/>
          <w:szCs w:val="20"/>
        </w:rPr>
        <w:t>biofilm</w:t>
      </w:r>
      <w:proofErr w:type="spellEnd"/>
      <w:r w:rsidRPr="004166DD">
        <w:rPr>
          <w:rFonts w:ascii="Times New Roman" w:eastAsia="Calibri" w:hAnsi="Times New Roman" w:cs="Times New Roman"/>
          <w:sz w:val="20"/>
          <w:szCs w:val="20"/>
        </w:rPr>
        <w:t xml:space="preserve"> formation. Potent </w:t>
      </w:r>
      <w:proofErr w:type="spellStart"/>
      <w:r w:rsidRPr="004166DD">
        <w:rPr>
          <w:rFonts w:ascii="Times New Roman" w:eastAsia="Calibri" w:hAnsi="Times New Roman" w:cs="Times New Roman"/>
          <w:sz w:val="20"/>
          <w:szCs w:val="20"/>
        </w:rPr>
        <w:t>biofilm</w:t>
      </w:r>
      <w:proofErr w:type="spellEnd"/>
      <w:r w:rsidRPr="004166DD">
        <w:rPr>
          <w:rFonts w:ascii="Times New Roman" w:eastAsia="Calibri" w:hAnsi="Times New Roman" w:cs="Times New Roman"/>
          <w:sz w:val="20"/>
          <w:szCs w:val="20"/>
        </w:rPr>
        <w:t xml:space="preserve"> producer was identified as </w:t>
      </w:r>
      <w:proofErr w:type="spellStart"/>
      <w:proofErr w:type="gramStart"/>
      <w:r w:rsidRPr="004166DD">
        <w:rPr>
          <w:rFonts w:ascii="Times New Roman" w:eastAsia="Calibri" w:hAnsi="Times New Roman" w:cs="Times New Roman"/>
          <w:sz w:val="20"/>
          <w:szCs w:val="20"/>
        </w:rPr>
        <w:t>Halomonassp</w:t>
      </w:r>
      <w:proofErr w:type="spellEnd"/>
      <w:r w:rsidRPr="004166DD">
        <w:rPr>
          <w:rFonts w:ascii="Times New Roman" w:eastAsia="Calibri" w:hAnsi="Times New Roman" w:cs="Times New Roman"/>
          <w:sz w:val="20"/>
          <w:szCs w:val="20"/>
        </w:rPr>
        <w:t>(</w:t>
      </w:r>
      <w:proofErr w:type="gramEnd"/>
      <w:r w:rsidRPr="004166DD">
        <w:rPr>
          <w:rFonts w:ascii="Times New Roman" w:eastAsia="Calibri" w:hAnsi="Times New Roman" w:cs="Times New Roman"/>
          <w:sz w:val="20"/>
          <w:szCs w:val="20"/>
        </w:rPr>
        <w:t xml:space="preserve">MP) by morphological and biochemical characteristics based on </w:t>
      </w:r>
      <w:proofErr w:type="spellStart"/>
      <w:r w:rsidRPr="004166DD">
        <w:rPr>
          <w:rFonts w:ascii="Times New Roman" w:eastAsia="Calibri" w:hAnsi="Times New Roman" w:cs="Times New Roman"/>
          <w:sz w:val="20"/>
          <w:szCs w:val="20"/>
        </w:rPr>
        <w:t>Bergey’s</w:t>
      </w:r>
      <w:proofErr w:type="spellEnd"/>
      <w:r w:rsidRPr="004166DD">
        <w:rPr>
          <w:rFonts w:ascii="Times New Roman" w:eastAsia="Calibri" w:hAnsi="Times New Roman" w:cs="Times New Roman"/>
          <w:sz w:val="20"/>
          <w:szCs w:val="20"/>
        </w:rPr>
        <w:t xml:space="preserve"> manual of determinative bacteriology, and also by sequencing. Antibacterial activity of EPS from MP was done by disc diffusion method with some pathogenic organisms and characterized. The EPS produced in different environmental factors like incubation temperature 27</w:t>
      </w:r>
      <w:r w:rsidRPr="004166DD">
        <w:rPr>
          <w:rFonts w:ascii="Times New Roman" w:eastAsia="Calibri" w:hAnsi="Times New Roman" w:cs="Times New Roman"/>
          <w:sz w:val="20"/>
          <w:szCs w:val="20"/>
          <w:vertAlign w:val="superscript"/>
        </w:rPr>
        <w:t>0</w:t>
      </w:r>
      <w:r w:rsidRPr="004166DD">
        <w:rPr>
          <w:rFonts w:ascii="Times New Roman" w:eastAsia="Calibri" w:hAnsi="Times New Roman" w:cs="Times New Roman"/>
          <w:sz w:val="20"/>
          <w:szCs w:val="20"/>
        </w:rPr>
        <w:t>C and 37</w:t>
      </w:r>
      <w:r w:rsidRPr="004166DD">
        <w:rPr>
          <w:rFonts w:ascii="Times New Roman" w:eastAsia="Calibri" w:hAnsi="Times New Roman" w:cs="Times New Roman"/>
          <w:sz w:val="20"/>
          <w:szCs w:val="20"/>
          <w:vertAlign w:val="superscript"/>
        </w:rPr>
        <w:t>0</w:t>
      </w:r>
      <w:r w:rsidRPr="004166DD">
        <w:rPr>
          <w:rFonts w:ascii="Times New Roman" w:eastAsia="Calibri" w:hAnsi="Times New Roman" w:cs="Times New Roman"/>
          <w:sz w:val="20"/>
          <w:szCs w:val="20"/>
        </w:rPr>
        <w:t>C, pH 6 - 8 and in incubation time 24hr, 48hr, 72hr and 96 hr. Maximum EPS production was at pH 8, 27</w:t>
      </w:r>
      <w:r w:rsidRPr="004166DD">
        <w:rPr>
          <w:rFonts w:ascii="Times New Roman" w:eastAsia="Calibri" w:hAnsi="Times New Roman" w:cs="Times New Roman"/>
          <w:sz w:val="20"/>
          <w:szCs w:val="20"/>
          <w:vertAlign w:val="superscript"/>
        </w:rPr>
        <w:t>0</w:t>
      </w:r>
      <w:r w:rsidRPr="004166DD">
        <w:rPr>
          <w:rFonts w:ascii="Times New Roman" w:eastAsia="Calibri" w:hAnsi="Times New Roman" w:cs="Times New Roman"/>
          <w:sz w:val="20"/>
          <w:szCs w:val="20"/>
        </w:rPr>
        <w:t xml:space="preserve">C and at 96 hrs of incubation time. EPS supernatant and Dry EPS produced in each </w:t>
      </w:r>
      <w:proofErr w:type="gramStart"/>
      <w:r w:rsidRPr="004166DD">
        <w:rPr>
          <w:rFonts w:ascii="Times New Roman" w:eastAsia="Calibri" w:hAnsi="Times New Roman" w:cs="Times New Roman"/>
          <w:sz w:val="20"/>
          <w:szCs w:val="20"/>
        </w:rPr>
        <w:t>parameters</w:t>
      </w:r>
      <w:proofErr w:type="gramEnd"/>
      <w:r w:rsidRPr="004166DD">
        <w:rPr>
          <w:rFonts w:ascii="Times New Roman" w:eastAsia="Calibri" w:hAnsi="Times New Roman" w:cs="Times New Roman"/>
          <w:sz w:val="20"/>
          <w:szCs w:val="20"/>
        </w:rPr>
        <w:t>, quantified by total carbohydrate and total protein).</w:t>
      </w:r>
    </w:p>
    <w:p w:rsidR="00833EEF" w:rsidRPr="004166DD" w:rsidRDefault="00833EEF" w:rsidP="00027EEF">
      <w:pPr>
        <w:spacing w:after="0" w:line="240" w:lineRule="auto"/>
        <w:jc w:val="both"/>
        <w:rPr>
          <w:rFonts w:ascii="Times New Roman" w:eastAsia="Times New Roman" w:hAnsi="Times New Roman" w:cs="Times New Roman"/>
          <w:color w:val="000000"/>
          <w:spacing w:val="4"/>
          <w:sz w:val="20"/>
          <w:szCs w:val="20"/>
        </w:rPr>
      </w:pPr>
      <w:r w:rsidRPr="004166DD">
        <w:rPr>
          <w:rFonts w:ascii="Times New Roman" w:eastAsia="Calibri" w:hAnsi="Times New Roman" w:cs="Times New Roman"/>
          <w:b/>
          <w:sz w:val="20"/>
          <w:szCs w:val="20"/>
        </w:rPr>
        <w:t>Keywords:</w:t>
      </w:r>
      <w:r w:rsidRPr="004166DD">
        <w:rPr>
          <w:rFonts w:ascii="Times New Roman" w:eastAsia="Calibri" w:hAnsi="Times New Roman" w:cs="Times New Roman"/>
          <w:sz w:val="20"/>
          <w:szCs w:val="20"/>
        </w:rPr>
        <w:t xml:space="preserve"> EPS, </w:t>
      </w:r>
      <w:proofErr w:type="spellStart"/>
      <w:r w:rsidRPr="004166DD">
        <w:rPr>
          <w:rFonts w:ascii="Times New Roman" w:eastAsia="Calibri" w:hAnsi="Times New Roman" w:cs="Times New Roman"/>
          <w:sz w:val="20"/>
          <w:szCs w:val="20"/>
        </w:rPr>
        <w:t>Halomonas</w:t>
      </w:r>
      <w:proofErr w:type="spellEnd"/>
      <w:r w:rsidRPr="004166DD">
        <w:rPr>
          <w:rFonts w:ascii="Times New Roman" w:eastAsia="Calibri" w:hAnsi="Times New Roman" w:cs="Times New Roman"/>
          <w:sz w:val="20"/>
          <w:szCs w:val="20"/>
        </w:rPr>
        <w:t xml:space="preserve">, </w:t>
      </w:r>
      <w:proofErr w:type="spellStart"/>
      <w:r w:rsidRPr="004166DD">
        <w:rPr>
          <w:rFonts w:ascii="Times New Roman" w:eastAsia="Calibri" w:hAnsi="Times New Roman" w:cs="Times New Roman"/>
          <w:sz w:val="20"/>
          <w:szCs w:val="20"/>
        </w:rPr>
        <w:t>Biofilm</w:t>
      </w:r>
      <w:proofErr w:type="spellEnd"/>
      <w:r w:rsidRPr="004166DD">
        <w:rPr>
          <w:rFonts w:ascii="Times New Roman" w:eastAsia="Calibri" w:hAnsi="Times New Roman" w:cs="Times New Roman"/>
          <w:sz w:val="20"/>
          <w:szCs w:val="20"/>
        </w:rPr>
        <w:t>, antibacterial activity, bioactive compound</w:t>
      </w:r>
      <w:r w:rsidRPr="004166DD">
        <w:rPr>
          <w:rFonts w:ascii="Times New Roman" w:eastAsia="Times New Roman" w:hAnsi="Times New Roman" w:cs="Times New Roman"/>
          <w:sz w:val="20"/>
          <w:szCs w:val="20"/>
          <w:lang w:val="ig-NG"/>
        </w:rPr>
        <w:t>.</w:t>
      </w:r>
    </w:p>
    <w:p w:rsidR="00027EEF" w:rsidRDefault="00027EEF" w:rsidP="00027EEF">
      <w:pPr>
        <w:tabs>
          <w:tab w:val="left" w:pos="3951"/>
        </w:tabs>
        <w:spacing w:after="0" w:line="240" w:lineRule="auto"/>
        <w:jc w:val="both"/>
        <w:rPr>
          <w:rFonts w:ascii="Times New Roman" w:eastAsia="Times New Roman" w:hAnsi="Times New Roman" w:cs="Times New Roman"/>
          <w:b/>
          <w:spacing w:val="-6"/>
          <w:sz w:val="20"/>
          <w:szCs w:val="20"/>
        </w:rPr>
      </w:pPr>
    </w:p>
    <w:p w:rsidR="00027EEF" w:rsidRDefault="00027EEF" w:rsidP="00027EEF">
      <w:pPr>
        <w:tabs>
          <w:tab w:val="left" w:pos="3951"/>
        </w:tabs>
        <w:spacing w:after="0" w:line="240" w:lineRule="auto"/>
        <w:jc w:val="both"/>
        <w:rPr>
          <w:rFonts w:ascii="Times New Roman" w:eastAsia="Times New Roman" w:hAnsi="Times New Roman" w:cs="Times New Roman"/>
          <w:b/>
          <w:spacing w:val="-6"/>
          <w:sz w:val="20"/>
          <w:szCs w:val="20"/>
        </w:rPr>
      </w:pPr>
    </w:p>
    <w:p w:rsidR="00833EEF" w:rsidRPr="00027EEF" w:rsidRDefault="00833EEF" w:rsidP="00027EEF">
      <w:pPr>
        <w:tabs>
          <w:tab w:val="left" w:pos="3951"/>
        </w:tabs>
        <w:spacing w:after="0" w:line="240" w:lineRule="auto"/>
        <w:jc w:val="both"/>
        <w:rPr>
          <w:rFonts w:ascii="Times New Roman" w:eastAsia="Times New Roman" w:hAnsi="Times New Roman" w:cs="Times New Roman"/>
          <w:sz w:val="20"/>
          <w:szCs w:val="20"/>
        </w:rPr>
      </w:pPr>
      <w:r w:rsidRPr="004166DD">
        <w:rPr>
          <w:rFonts w:ascii="Times New Roman" w:eastAsia="Times New Roman" w:hAnsi="Times New Roman" w:cs="Times New Roman"/>
          <w:b/>
          <w:spacing w:val="-6"/>
          <w:sz w:val="20"/>
          <w:szCs w:val="20"/>
        </w:rPr>
        <w:t xml:space="preserve">Indigenous uses of medicinal plants in North </w:t>
      </w:r>
      <w:proofErr w:type="spellStart"/>
      <w:r w:rsidRPr="004166DD">
        <w:rPr>
          <w:rFonts w:ascii="Times New Roman" w:eastAsia="Times New Roman" w:hAnsi="Times New Roman" w:cs="Times New Roman"/>
          <w:b/>
          <w:spacing w:val="-6"/>
          <w:sz w:val="20"/>
          <w:szCs w:val="20"/>
        </w:rPr>
        <w:t>Garo</w:t>
      </w:r>
      <w:proofErr w:type="spellEnd"/>
      <w:r w:rsidRPr="004166DD">
        <w:rPr>
          <w:rFonts w:ascii="Times New Roman" w:eastAsia="Times New Roman" w:hAnsi="Times New Roman" w:cs="Times New Roman"/>
          <w:b/>
          <w:spacing w:val="-6"/>
          <w:sz w:val="20"/>
          <w:szCs w:val="20"/>
        </w:rPr>
        <w:t xml:space="preserve"> Hills, Meghalaya, NE </w:t>
      </w:r>
      <w:proofErr w:type="spellStart"/>
      <w:r w:rsidRPr="004166DD">
        <w:rPr>
          <w:rFonts w:ascii="Times New Roman" w:eastAsia="Times New Roman" w:hAnsi="Times New Roman" w:cs="Times New Roman"/>
          <w:b/>
          <w:spacing w:val="-6"/>
          <w:sz w:val="20"/>
          <w:szCs w:val="20"/>
        </w:rPr>
        <w:t>India</w:t>
      </w:r>
      <w:r w:rsidRPr="00027EEF">
        <w:rPr>
          <w:rFonts w:ascii="Times New Roman" w:hAnsi="Times New Roman" w:cs="Times New Roman"/>
          <w:color w:val="000000" w:themeColor="text1"/>
          <w:sz w:val="20"/>
          <w:szCs w:val="20"/>
        </w:rPr>
        <w:t>#</w:t>
      </w:r>
      <w:r w:rsidRPr="00027EEF">
        <w:rPr>
          <w:rFonts w:ascii="Times New Roman" w:eastAsia="Times New Roman" w:hAnsi="Times New Roman" w:cs="Times New Roman"/>
          <w:sz w:val="20"/>
          <w:szCs w:val="20"/>
        </w:rPr>
        <w:t>Sharma</w:t>
      </w:r>
      <w:proofErr w:type="spellEnd"/>
      <w:r w:rsidRPr="00027EEF">
        <w:rPr>
          <w:rFonts w:ascii="Times New Roman" w:eastAsia="Times New Roman" w:hAnsi="Times New Roman" w:cs="Times New Roman"/>
          <w:sz w:val="20"/>
          <w:szCs w:val="20"/>
        </w:rPr>
        <w:t xml:space="preserve"> M., Sharma C.L. and </w:t>
      </w:r>
      <w:proofErr w:type="spellStart"/>
      <w:r w:rsidRPr="00027EEF">
        <w:rPr>
          <w:rFonts w:ascii="Times New Roman" w:eastAsia="Times New Roman" w:hAnsi="Times New Roman" w:cs="Times New Roman"/>
          <w:sz w:val="20"/>
          <w:szCs w:val="20"/>
        </w:rPr>
        <w:t>Marak</w:t>
      </w:r>
      <w:proofErr w:type="spellEnd"/>
      <w:r w:rsidRPr="00027EEF">
        <w:rPr>
          <w:rFonts w:ascii="Times New Roman" w:eastAsia="Times New Roman" w:hAnsi="Times New Roman" w:cs="Times New Roman"/>
          <w:sz w:val="20"/>
          <w:szCs w:val="20"/>
        </w:rPr>
        <w:t xml:space="preserve"> P.N</w:t>
      </w:r>
      <w:proofErr w:type="gramStart"/>
      <w:r w:rsidRPr="00027EEF">
        <w:rPr>
          <w:rFonts w:ascii="Times New Roman" w:eastAsia="Times New Roman" w:hAnsi="Times New Roman" w:cs="Times New Roman"/>
          <w:sz w:val="20"/>
          <w:szCs w:val="20"/>
        </w:rPr>
        <w:t>.</w:t>
      </w:r>
      <w:r w:rsidRPr="00027EEF">
        <w:rPr>
          <w:rFonts w:ascii="Times New Roman" w:hAnsi="Times New Roman" w:cs="Times New Roman"/>
          <w:color w:val="000000" w:themeColor="text1"/>
          <w:sz w:val="20"/>
          <w:szCs w:val="20"/>
        </w:rPr>
        <w:t>#</w:t>
      </w:r>
      <w:proofErr w:type="gramEnd"/>
      <w:r w:rsidRPr="00027EEF">
        <w:rPr>
          <w:rFonts w:ascii="Times New Roman" w:hAnsi="Times New Roman" w:cs="Times New Roman"/>
          <w:color w:val="000000" w:themeColor="text1"/>
          <w:sz w:val="20"/>
          <w:szCs w:val="20"/>
        </w:rPr>
        <w:t>137-146#</w:t>
      </w:r>
      <w:r w:rsidR="00CD3C84" w:rsidRPr="00CD3C84">
        <w:rPr>
          <w:rFonts w:ascii="Times New Roman" w:hAnsi="Times New Roman" w:cs="Times New Roman"/>
          <w:color w:val="000000" w:themeColor="text1"/>
          <w:sz w:val="20"/>
          <w:szCs w:val="20"/>
        </w:rPr>
        <w:t>27.ISCA-ISC-2013-3BS-17</w:t>
      </w:r>
      <w:r w:rsidR="00CD3C84">
        <w:rPr>
          <w:rFonts w:ascii="Times New Roman" w:hAnsi="Times New Roman" w:cs="Times New Roman"/>
          <w:color w:val="000000" w:themeColor="text1"/>
          <w:sz w:val="20"/>
          <w:szCs w:val="20"/>
        </w:rPr>
        <w:t>.pdf</w:t>
      </w:r>
    </w:p>
    <w:p w:rsidR="00833EEF" w:rsidRPr="004166DD" w:rsidRDefault="00833EEF" w:rsidP="00027EEF">
      <w:pPr>
        <w:pStyle w:val="TitleArticle"/>
        <w:spacing w:before="0" w:after="0" w:line="240" w:lineRule="auto"/>
        <w:jc w:val="both"/>
        <w:rPr>
          <w:caps w:val="0"/>
          <w:color w:val="000000"/>
          <w:spacing w:val="4"/>
          <w:sz w:val="20"/>
          <w:lang w:val="en-US"/>
        </w:rPr>
      </w:pPr>
      <w:r w:rsidRPr="004166DD">
        <w:rPr>
          <w:caps w:val="0"/>
          <w:color w:val="000000"/>
          <w:spacing w:val="4"/>
          <w:sz w:val="20"/>
          <w:lang w:val="en-US"/>
        </w:rPr>
        <w:t>Abstract</w:t>
      </w:r>
    </w:p>
    <w:p w:rsidR="00833EEF" w:rsidRPr="004166DD" w:rsidRDefault="00833EEF" w:rsidP="00027EEF">
      <w:pPr>
        <w:spacing w:after="0" w:line="240" w:lineRule="auto"/>
        <w:jc w:val="both"/>
        <w:rPr>
          <w:rFonts w:ascii="Times New Roman" w:eastAsia="Times New Roman" w:hAnsi="Times New Roman" w:cs="Times New Roman"/>
          <w:sz w:val="20"/>
          <w:szCs w:val="20"/>
        </w:rPr>
      </w:pPr>
      <w:r w:rsidRPr="004166DD">
        <w:rPr>
          <w:rFonts w:ascii="Times New Roman" w:eastAsia="Times New Roman" w:hAnsi="Times New Roman" w:cs="Times New Roman"/>
          <w:sz w:val="20"/>
          <w:szCs w:val="20"/>
        </w:rPr>
        <w:t xml:space="preserve">The present study was conducted to highlight the indigenous uses of medicinal plants by </w:t>
      </w:r>
      <w:proofErr w:type="spellStart"/>
      <w:r w:rsidRPr="004166DD">
        <w:rPr>
          <w:rFonts w:ascii="Times New Roman" w:eastAsia="Times New Roman" w:hAnsi="Times New Roman" w:cs="Times New Roman"/>
          <w:sz w:val="20"/>
          <w:szCs w:val="20"/>
        </w:rPr>
        <w:t>Garo</w:t>
      </w:r>
      <w:proofErr w:type="spellEnd"/>
      <w:r w:rsidRPr="004166DD">
        <w:rPr>
          <w:rFonts w:ascii="Times New Roman" w:eastAsia="Times New Roman" w:hAnsi="Times New Roman" w:cs="Times New Roman"/>
          <w:sz w:val="20"/>
          <w:szCs w:val="20"/>
        </w:rPr>
        <w:t xml:space="preserve"> tribe in North </w:t>
      </w:r>
      <w:proofErr w:type="spellStart"/>
      <w:r w:rsidRPr="004166DD">
        <w:rPr>
          <w:rFonts w:ascii="Times New Roman" w:eastAsia="Times New Roman" w:hAnsi="Times New Roman" w:cs="Times New Roman"/>
          <w:sz w:val="20"/>
          <w:szCs w:val="20"/>
        </w:rPr>
        <w:t>Garo</w:t>
      </w:r>
      <w:proofErr w:type="spellEnd"/>
      <w:r w:rsidRPr="004166DD">
        <w:rPr>
          <w:rFonts w:ascii="Times New Roman" w:eastAsia="Times New Roman" w:hAnsi="Times New Roman" w:cs="Times New Roman"/>
          <w:sz w:val="20"/>
          <w:szCs w:val="20"/>
        </w:rPr>
        <w:t xml:space="preserve"> Hills, Meghalaya. Villagers and traditional healers (</w:t>
      </w:r>
      <w:proofErr w:type="spellStart"/>
      <w:r w:rsidRPr="004166DD">
        <w:rPr>
          <w:rFonts w:ascii="Times New Roman" w:eastAsia="Times New Roman" w:hAnsi="Times New Roman" w:cs="Times New Roman"/>
          <w:sz w:val="20"/>
          <w:szCs w:val="20"/>
        </w:rPr>
        <w:t>Ojhas</w:t>
      </w:r>
      <w:proofErr w:type="spellEnd"/>
      <w:r w:rsidRPr="004166DD">
        <w:rPr>
          <w:rFonts w:ascii="Times New Roman" w:eastAsia="Times New Roman" w:hAnsi="Times New Roman" w:cs="Times New Roman"/>
          <w:sz w:val="20"/>
          <w:szCs w:val="20"/>
        </w:rPr>
        <w:t>) were consulted to gather</w:t>
      </w:r>
      <w:bookmarkStart w:id="0" w:name="_GoBack"/>
      <w:bookmarkEnd w:id="0"/>
      <w:r w:rsidRPr="004166DD">
        <w:rPr>
          <w:rFonts w:ascii="Times New Roman" w:eastAsia="Times New Roman" w:hAnsi="Times New Roman" w:cs="Times New Roman"/>
          <w:sz w:val="20"/>
          <w:szCs w:val="20"/>
        </w:rPr>
        <w:t xml:space="preserve"> information on medicinal plants. In the present study a total of 66 medicinal plants belonging to 61 genera and 40 families were documented and information on local names,</w:t>
      </w:r>
      <w:r w:rsidRPr="004166DD">
        <w:rPr>
          <w:rFonts w:ascii="Times New Roman" w:eastAsia="Times New Roman" w:hAnsi="Times New Roman" w:cs="Times New Roman"/>
          <w:color w:val="FF0000"/>
          <w:sz w:val="20"/>
          <w:szCs w:val="20"/>
        </w:rPr>
        <w:t xml:space="preserve"> </w:t>
      </w:r>
      <w:r w:rsidRPr="004166DD">
        <w:rPr>
          <w:rFonts w:ascii="Times New Roman" w:eastAsia="Times New Roman" w:hAnsi="Times New Roman" w:cs="Times New Roman"/>
          <w:sz w:val="20"/>
          <w:szCs w:val="20"/>
        </w:rPr>
        <w:t>scientific names, family, habit, plant parts used and medicinal uses of these plants were also given. Trees were the main sources of medicinal plants followed by shrubs, climbers and herbs. The recorded plant species were used for common ailments like headache, stomach problems, cold, cough and fever, jaundice, skin diseases, blood pressure and epilepsy etc. Bark and leaves were mostly used plant parts, followed by roots, fruits and seeds for curing diseases. The recorded plants were consumed orally in the form of juice or decoction. It was also observed that knowledge of medicinal plants was confined only to elder people and traditional healers (</w:t>
      </w:r>
      <w:proofErr w:type="spellStart"/>
      <w:r w:rsidRPr="004166DD">
        <w:rPr>
          <w:rFonts w:ascii="Times New Roman" w:eastAsia="Times New Roman" w:hAnsi="Times New Roman" w:cs="Times New Roman"/>
          <w:sz w:val="20"/>
          <w:szCs w:val="20"/>
        </w:rPr>
        <w:t>ojhas</w:t>
      </w:r>
      <w:proofErr w:type="spellEnd"/>
      <w:r w:rsidRPr="004166DD">
        <w:rPr>
          <w:rFonts w:ascii="Times New Roman" w:eastAsia="Times New Roman" w:hAnsi="Times New Roman" w:cs="Times New Roman"/>
          <w:sz w:val="20"/>
          <w:szCs w:val="20"/>
        </w:rPr>
        <w:t>) and source of extraction of these valuable resources were nearby forests.</w:t>
      </w:r>
    </w:p>
    <w:p w:rsidR="00833EEF" w:rsidRPr="004166DD" w:rsidRDefault="00833EEF" w:rsidP="00027EEF">
      <w:pPr>
        <w:spacing w:after="0" w:line="240" w:lineRule="auto"/>
        <w:jc w:val="both"/>
        <w:rPr>
          <w:rFonts w:ascii="Times New Roman" w:eastAsia="Times New Roman" w:hAnsi="Times New Roman" w:cs="Times New Roman"/>
          <w:color w:val="000000"/>
          <w:spacing w:val="4"/>
          <w:sz w:val="20"/>
          <w:szCs w:val="20"/>
        </w:rPr>
      </w:pPr>
      <w:r w:rsidRPr="004166DD">
        <w:rPr>
          <w:rFonts w:ascii="Times New Roman" w:eastAsia="Times New Roman" w:hAnsi="Times New Roman" w:cs="Times New Roman"/>
          <w:b/>
          <w:sz w:val="20"/>
          <w:szCs w:val="20"/>
        </w:rPr>
        <w:t xml:space="preserve">Keywords: </w:t>
      </w:r>
      <w:proofErr w:type="spellStart"/>
      <w:r w:rsidRPr="004166DD">
        <w:rPr>
          <w:rFonts w:ascii="Times New Roman" w:eastAsia="Times New Roman" w:hAnsi="Times New Roman" w:cs="Times New Roman"/>
          <w:sz w:val="20"/>
          <w:szCs w:val="20"/>
        </w:rPr>
        <w:t>Garo</w:t>
      </w:r>
      <w:proofErr w:type="spellEnd"/>
      <w:r w:rsidRPr="004166DD">
        <w:rPr>
          <w:rFonts w:ascii="Times New Roman" w:eastAsia="Times New Roman" w:hAnsi="Times New Roman" w:cs="Times New Roman"/>
          <w:sz w:val="20"/>
          <w:szCs w:val="20"/>
        </w:rPr>
        <w:t xml:space="preserve"> tribe, medicinal plants, indigenous uses, bark, trees</w:t>
      </w:r>
      <w:r w:rsidRPr="004166DD">
        <w:rPr>
          <w:rFonts w:ascii="Times New Roman" w:eastAsia="Times New Roman" w:hAnsi="Times New Roman" w:cs="Times New Roman"/>
          <w:color w:val="000000"/>
          <w:spacing w:val="4"/>
          <w:sz w:val="20"/>
          <w:szCs w:val="20"/>
        </w:rPr>
        <w:t>.</w:t>
      </w:r>
    </w:p>
    <w:p w:rsidR="009B6F3D" w:rsidRPr="004166DD" w:rsidRDefault="009B6F3D" w:rsidP="00027EEF">
      <w:pPr>
        <w:spacing w:after="0" w:line="240" w:lineRule="auto"/>
        <w:jc w:val="both"/>
        <w:rPr>
          <w:rFonts w:ascii="Times New Roman" w:hAnsi="Times New Roman" w:cs="Times New Roman"/>
          <w:color w:val="000000" w:themeColor="text1"/>
          <w:sz w:val="20"/>
          <w:szCs w:val="20"/>
        </w:rPr>
      </w:pPr>
    </w:p>
    <w:p w:rsidR="00833EEF" w:rsidRPr="004166DD" w:rsidRDefault="00833EEF" w:rsidP="00027EEF">
      <w:pPr>
        <w:spacing w:after="0" w:line="240" w:lineRule="auto"/>
        <w:jc w:val="both"/>
        <w:rPr>
          <w:rFonts w:ascii="Times New Roman" w:hAnsi="Times New Roman" w:cs="Times New Roman"/>
          <w:color w:val="000000" w:themeColor="text1"/>
          <w:sz w:val="20"/>
          <w:szCs w:val="20"/>
        </w:rPr>
      </w:pPr>
      <w:r w:rsidRPr="004166DD">
        <w:rPr>
          <w:rFonts w:ascii="Times New Roman" w:eastAsia="Times New Roman" w:hAnsi="Times New Roman" w:cs="Times New Roman"/>
          <w:b/>
          <w:bCs/>
          <w:sz w:val="20"/>
          <w:szCs w:val="20"/>
        </w:rPr>
        <w:t xml:space="preserve">Study on </w:t>
      </w:r>
      <w:proofErr w:type="spellStart"/>
      <w:r w:rsidRPr="004166DD">
        <w:rPr>
          <w:rFonts w:ascii="Times New Roman" w:eastAsia="Times New Roman" w:hAnsi="Times New Roman" w:cs="Times New Roman"/>
          <w:b/>
          <w:bCs/>
          <w:sz w:val="20"/>
          <w:szCs w:val="20"/>
        </w:rPr>
        <w:t>Fructosyltransferase</w:t>
      </w:r>
      <w:proofErr w:type="spellEnd"/>
      <w:r w:rsidRPr="004166DD">
        <w:rPr>
          <w:rFonts w:ascii="Times New Roman" w:eastAsia="Times New Roman" w:hAnsi="Times New Roman" w:cs="Times New Roman"/>
          <w:b/>
          <w:bCs/>
          <w:sz w:val="20"/>
          <w:szCs w:val="20"/>
        </w:rPr>
        <w:t xml:space="preserve"> enzyme from </w:t>
      </w:r>
      <w:proofErr w:type="spellStart"/>
      <w:r w:rsidRPr="004166DD">
        <w:rPr>
          <w:rFonts w:ascii="Times New Roman" w:eastAsia="Times New Roman" w:hAnsi="Times New Roman" w:cs="Times New Roman"/>
          <w:b/>
          <w:bCs/>
          <w:sz w:val="20"/>
          <w:szCs w:val="20"/>
        </w:rPr>
        <w:t>Aspergillus</w:t>
      </w:r>
      <w:proofErr w:type="spellEnd"/>
      <w:r w:rsidRPr="004166DD">
        <w:rPr>
          <w:rFonts w:ascii="Times New Roman" w:eastAsia="Times New Roman" w:hAnsi="Times New Roman" w:cs="Times New Roman"/>
          <w:b/>
          <w:bCs/>
          <w:sz w:val="20"/>
          <w:szCs w:val="20"/>
        </w:rPr>
        <w:t xml:space="preserve"> sp. in </w:t>
      </w:r>
      <w:proofErr w:type="spellStart"/>
      <w:r w:rsidRPr="004166DD">
        <w:rPr>
          <w:rFonts w:ascii="Times New Roman" w:eastAsia="Times New Roman" w:hAnsi="Times New Roman" w:cs="Times New Roman"/>
          <w:b/>
          <w:bCs/>
          <w:sz w:val="20"/>
          <w:szCs w:val="20"/>
        </w:rPr>
        <w:t>Fructooligosaccharides</w:t>
      </w:r>
      <w:proofErr w:type="spellEnd"/>
      <w:r w:rsidRPr="004166DD">
        <w:rPr>
          <w:rFonts w:ascii="Times New Roman" w:eastAsia="Times New Roman" w:hAnsi="Times New Roman" w:cs="Times New Roman"/>
          <w:b/>
          <w:bCs/>
          <w:sz w:val="20"/>
          <w:szCs w:val="20"/>
        </w:rPr>
        <w:t xml:space="preserve"> </w:t>
      </w:r>
      <w:proofErr w:type="spellStart"/>
      <w:r w:rsidRPr="004166DD">
        <w:rPr>
          <w:rFonts w:ascii="Times New Roman" w:eastAsia="Times New Roman" w:hAnsi="Times New Roman" w:cs="Times New Roman"/>
          <w:b/>
          <w:bCs/>
          <w:sz w:val="20"/>
          <w:szCs w:val="20"/>
        </w:rPr>
        <w:t>production</w:t>
      </w:r>
      <w:r w:rsidRPr="004166DD">
        <w:rPr>
          <w:rFonts w:ascii="Times New Roman" w:hAnsi="Times New Roman" w:cs="Times New Roman"/>
          <w:color w:val="000000" w:themeColor="text1"/>
          <w:sz w:val="20"/>
          <w:szCs w:val="20"/>
        </w:rPr>
        <w:t>#</w:t>
      </w:r>
      <w:r w:rsidRPr="004166DD">
        <w:rPr>
          <w:rFonts w:ascii="Times New Roman" w:eastAsia="Times New Roman" w:hAnsi="Times New Roman" w:cs="Times New Roman"/>
          <w:sz w:val="20"/>
          <w:szCs w:val="20"/>
        </w:rPr>
        <w:t>Arthee</w:t>
      </w:r>
      <w:proofErr w:type="spellEnd"/>
      <w:r w:rsidRPr="004166DD">
        <w:rPr>
          <w:rFonts w:ascii="Times New Roman" w:eastAsia="Times New Roman" w:hAnsi="Times New Roman" w:cs="Times New Roman"/>
          <w:sz w:val="20"/>
          <w:szCs w:val="20"/>
        </w:rPr>
        <w:t xml:space="preserve"> R</w:t>
      </w:r>
      <w:r w:rsidRPr="004166DD">
        <w:rPr>
          <w:rFonts w:ascii="Times New Roman" w:hAnsi="Times New Roman" w:cs="Times New Roman"/>
          <w:sz w:val="20"/>
          <w:szCs w:val="20"/>
        </w:rPr>
        <w:t>.</w:t>
      </w:r>
      <w:r w:rsidRPr="004166DD">
        <w:rPr>
          <w:rFonts w:ascii="Times New Roman" w:eastAsia="Times New Roman" w:hAnsi="Times New Roman" w:cs="Times New Roman"/>
          <w:sz w:val="20"/>
          <w:szCs w:val="20"/>
        </w:rPr>
        <w:t xml:space="preserve"> and </w:t>
      </w:r>
      <w:proofErr w:type="spellStart"/>
      <w:r w:rsidRPr="004166DD">
        <w:rPr>
          <w:rFonts w:ascii="Times New Roman" w:eastAsia="Times New Roman" w:hAnsi="Times New Roman" w:cs="Times New Roman"/>
          <w:sz w:val="20"/>
          <w:szCs w:val="20"/>
        </w:rPr>
        <w:t>Vijila</w:t>
      </w:r>
      <w:proofErr w:type="spellEnd"/>
      <w:r w:rsidRPr="004166DD">
        <w:rPr>
          <w:rFonts w:ascii="Times New Roman" w:eastAsia="Times New Roman" w:hAnsi="Times New Roman" w:cs="Times New Roman"/>
          <w:sz w:val="20"/>
          <w:szCs w:val="20"/>
        </w:rPr>
        <w:t xml:space="preserve"> K</w:t>
      </w:r>
      <w:proofErr w:type="gramStart"/>
      <w:r w:rsidRPr="004166DD">
        <w:rPr>
          <w:rFonts w:ascii="Times New Roman" w:hAnsi="Times New Roman" w:cs="Times New Roman"/>
          <w:sz w:val="20"/>
          <w:szCs w:val="20"/>
        </w:rPr>
        <w:t>.</w:t>
      </w:r>
      <w:r w:rsidRPr="004166DD">
        <w:rPr>
          <w:rFonts w:ascii="Times New Roman" w:hAnsi="Times New Roman" w:cs="Times New Roman"/>
          <w:color w:val="000000" w:themeColor="text1"/>
          <w:sz w:val="20"/>
          <w:szCs w:val="20"/>
        </w:rPr>
        <w:t>#</w:t>
      </w:r>
      <w:proofErr w:type="gramEnd"/>
      <w:r w:rsidRPr="004166DD">
        <w:rPr>
          <w:rFonts w:ascii="Times New Roman" w:hAnsi="Times New Roman" w:cs="Times New Roman"/>
          <w:color w:val="000000" w:themeColor="text1"/>
          <w:sz w:val="20"/>
          <w:szCs w:val="20"/>
        </w:rPr>
        <w:t>147-153#</w:t>
      </w:r>
      <w:r w:rsidR="00CD3C84" w:rsidRPr="00CD3C84">
        <w:rPr>
          <w:rFonts w:ascii="Times New Roman" w:hAnsi="Times New Roman" w:cs="Times New Roman"/>
          <w:color w:val="000000" w:themeColor="text1"/>
          <w:sz w:val="20"/>
          <w:szCs w:val="20"/>
        </w:rPr>
        <w:t>28.ISCA-ISC-2013-3BS-118</w:t>
      </w:r>
      <w:r w:rsidR="00CD3C84">
        <w:rPr>
          <w:rFonts w:ascii="Times New Roman" w:hAnsi="Times New Roman" w:cs="Times New Roman"/>
          <w:color w:val="000000" w:themeColor="text1"/>
          <w:sz w:val="20"/>
          <w:szCs w:val="20"/>
        </w:rPr>
        <w:t>.pdf</w:t>
      </w:r>
    </w:p>
    <w:p w:rsidR="00833EEF" w:rsidRPr="004166DD" w:rsidRDefault="00833EEF" w:rsidP="00027EEF">
      <w:pPr>
        <w:pStyle w:val="TitleArticle"/>
        <w:spacing w:before="0" w:after="0" w:line="240" w:lineRule="auto"/>
        <w:jc w:val="both"/>
        <w:rPr>
          <w:caps w:val="0"/>
          <w:color w:val="000000"/>
          <w:spacing w:val="4"/>
          <w:sz w:val="20"/>
          <w:lang w:val="en-US"/>
        </w:rPr>
      </w:pPr>
      <w:r w:rsidRPr="004166DD">
        <w:rPr>
          <w:caps w:val="0"/>
          <w:color w:val="000000"/>
          <w:spacing w:val="4"/>
          <w:sz w:val="20"/>
          <w:lang w:val="en-US"/>
        </w:rPr>
        <w:t>Abstract</w:t>
      </w:r>
    </w:p>
    <w:p w:rsidR="00833EEF" w:rsidRPr="004166DD" w:rsidRDefault="00833EEF" w:rsidP="00027EEF">
      <w:pPr>
        <w:spacing w:after="0" w:line="240" w:lineRule="auto"/>
        <w:jc w:val="both"/>
        <w:rPr>
          <w:rFonts w:ascii="Times New Roman" w:eastAsia="Times New Roman" w:hAnsi="Times New Roman" w:cs="Times New Roman"/>
          <w:sz w:val="20"/>
          <w:szCs w:val="20"/>
        </w:rPr>
      </w:pPr>
      <w:r w:rsidRPr="004166DD">
        <w:rPr>
          <w:rFonts w:ascii="Times New Roman" w:eastAsia="Times New Roman" w:hAnsi="Times New Roman" w:cs="Times New Roman"/>
          <w:sz w:val="20"/>
          <w:szCs w:val="20"/>
        </w:rPr>
        <w:t xml:space="preserve">The </w:t>
      </w:r>
      <w:proofErr w:type="spellStart"/>
      <w:r w:rsidRPr="004166DD">
        <w:rPr>
          <w:rFonts w:ascii="Times New Roman" w:eastAsia="Times New Roman" w:hAnsi="Times New Roman" w:cs="Times New Roman"/>
          <w:sz w:val="20"/>
          <w:szCs w:val="20"/>
        </w:rPr>
        <w:t>fructosyltransferase</w:t>
      </w:r>
      <w:proofErr w:type="spellEnd"/>
      <w:r w:rsidRPr="004166DD">
        <w:rPr>
          <w:rFonts w:ascii="Times New Roman" w:eastAsia="Times New Roman" w:hAnsi="Times New Roman" w:cs="Times New Roman"/>
          <w:sz w:val="20"/>
          <w:szCs w:val="20"/>
        </w:rPr>
        <w:t xml:space="preserve"> intra- and extra- cellular enzyme preparations obtained from </w:t>
      </w:r>
      <w:proofErr w:type="spellStart"/>
      <w:r w:rsidRPr="004166DD">
        <w:rPr>
          <w:rFonts w:ascii="Times New Roman" w:eastAsia="Times New Roman" w:hAnsi="Times New Roman" w:cs="Times New Roman"/>
          <w:sz w:val="20"/>
          <w:szCs w:val="20"/>
        </w:rPr>
        <w:t>Aspergillus</w:t>
      </w:r>
      <w:proofErr w:type="spellEnd"/>
      <w:r w:rsidRPr="004166DD">
        <w:rPr>
          <w:rFonts w:ascii="Times New Roman" w:eastAsia="Times New Roman" w:hAnsi="Times New Roman" w:cs="Times New Roman"/>
          <w:sz w:val="20"/>
          <w:szCs w:val="20"/>
        </w:rPr>
        <w:t xml:space="preserve"> sp. was used to produce </w:t>
      </w:r>
      <w:proofErr w:type="spellStart"/>
      <w:r w:rsidRPr="004166DD">
        <w:rPr>
          <w:rFonts w:ascii="Times New Roman" w:eastAsia="Times New Roman" w:hAnsi="Times New Roman" w:cs="Times New Roman"/>
          <w:sz w:val="20"/>
          <w:szCs w:val="20"/>
        </w:rPr>
        <w:t>fructooligosaccharides</w:t>
      </w:r>
      <w:proofErr w:type="spellEnd"/>
      <w:r w:rsidRPr="004166DD">
        <w:rPr>
          <w:rFonts w:ascii="Times New Roman" w:eastAsia="Times New Roman" w:hAnsi="Times New Roman" w:cs="Times New Roman"/>
          <w:sz w:val="20"/>
          <w:szCs w:val="20"/>
        </w:rPr>
        <w:t xml:space="preserve"> by enzymatic conversion of sucrose. The crude enzyme preparation of </w:t>
      </w:r>
      <w:proofErr w:type="spellStart"/>
      <w:r w:rsidRPr="004166DD">
        <w:rPr>
          <w:rFonts w:ascii="Times New Roman" w:eastAsia="Times New Roman" w:hAnsi="Times New Roman" w:cs="Times New Roman"/>
          <w:sz w:val="20"/>
          <w:szCs w:val="20"/>
        </w:rPr>
        <w:t>Aspergillus</w:t>
      </w:r>
      <w:proofErr w:type="spellEnd"/>
      <w:r w:rsidRPr="004166DD">
        <w:rPr>
          <w:rFonts w:ascii="Times New Roman" w:eastAsia="Times New Roman" w:hAnsi="Times New Roman" w:cs="Times New Roman"/>
          <w:sz w:val="20"/>
          <w:szCs w:val="20"/>
        </w:rPr>
        <w:t xml:space="preserve"> sp. exhibited </w:t>
      </w:r>
      <w:proofErr w:type="spellStart"/>
      <w:r w:rsidRPr="004166DD">
        <w:rPr>
          <w:rFonts w:ascii="Times New Roman" w:eastAsia="Times New Roman" w:hAnsi="Times New Roman" w:cs="Times New Roman"/>
          <w:sz w:val="20"/>
          <w:szCs w:val="20"/>
        </w:rPr>
        <w:t>fructosyltransferase</w:t>
      </w:r>
      <w:proofErr w:type="spellEnd"/>
      <w:r w:rsidRPr="004166DD">
        <w:rPr>
          <w:rFonts w:ascii="Times New Roman" w:eastAsia="Times New Roman" w:hAnsi="Times New Roman" w:cs="Times New Roman"/>
          <w:sz w:val="20"/>
          <w:szCs w:val="20"/>
        </w:rPr>
        <w:t xml:space="preserve"> activity of 5.0 U.mg</w:t>
      </w:r>
      <w:r w:rsidRPr="004166DD">
        <w:rPr>
          <w:rFonts w:ascii="Times New Roman" w:eastAsia="Times New Roman" w:hAnsi="Times New Roman" w:cs="Times New Roman"/>
          <w:sz w:val="20"/>
          <w:szCs w:val="20"/>
          <w:vertAlign w:val="superscript"/>
        </w:rPr>
        <w:t>-1</w:t>
      </w:r>
      <w:r w:rsidRPr="004166DD">
        <w:rPr>
          <w:rFonts w:ascii="Times New Roman" w:eastAsia="Times New Roman" w:hAnsi="Times New Roman" w:cs="Times New Roman"/>
          <w:sz w:val="20"/>
          <w:szCs w:val="20"/>
        </w:rPr>
        <w:t xml:space="preserve"> at 60 per cent sucrose concentration. The specific activity was recorded at its highest rate at the substrate concentration of 40 per cent (9.05 U.min</w:t>
      </w:r>
      <w:r w:rsidRPr="004166DD">
        <w:rPr>
          <w:rFonts w:ascii="Times New Roman" w:eastAsia="Times New Roman" w:hAnsi="Times New Roman" w:cs="Times New Roman"/>
          <w:sz w:val="20"/>
          <w:szCs w:val="20"/>
          <w:vertAlign w:val="superscript"/>
        </w:rPr>
        <w:t>-1</w:t>
      </w:r>
      <w:r w:rsidRPr="004166DD">
        <w:rPr>
          <w:rFonts w:ascii="Times New Roman" w:eastAsia="Times New Roman" w:hAnsi="Times New Roman" w:cs="Times New Roman"/>
          <w:sz w:val="20"/>
          <w:szCs w:val="20"/>
        </w:rPr>
        <w:t>.mg</w:t>
      </w:r>
      <w:r w:rsidRPr="004166DD">
        <w:rPr>
          <w:rFonts w:ascii="Times New Roman" w:eastAsia="Times New Roman" w:hAnsi="Times New Roman" w:cs="Times New Roman"/>
          <w:sz w:val="20"/>
          <w:szCs w:val="20"/>
          <w:vertAlign w:val="superscript"/>
        </w:rPr>
        <w:t>-1</w:t>
      </w:r>
      <w:r w:rsidRPr="004166DD">
        <w:rPr>
          <w:rFonts w:ascii="Times New Roman" w:eastAsia="Times New Roman" w:hAnsi="Times New Roman" w:cs="Times New Roman"/>
          <w:sz w:val="20"/>
          <w:szCs w:val="20"/>
        </w:rPr>
        <w:t xml:space="preserve"> of protein). The high performance liquid chromatography analysis of the end products of </w:t>
      </w:r>
      <w:proofErr w:type="spellStart"/>
      <w:r w:rsidRPr="004166DD">
        <w:rPr>
          <w:rFonts w:ascii="Times New Roman" w:eastAsia="Times New Roman" w:hAnsi="Times New Roman" w:cs="Times New Roman"/>
          <w:sz w:val="20"/>
          <w:szCs w:val="20"/>
        </w:rPr>
        <w:t>fructosyl</w:t>
      </w:r>
      <w:proofErr w:type="spellEnd"/>
      <w:r w:rsidRPr="004166DD">
        <w:rPr>
          <w:rFonts w:ascii="Times New Roman" w:eastAsia="Times New Roman" w:hAnsi="Times New Roman" w:cs="Times New Roman"/>
          <w:sz w:val="20"/>
          <w:szCs w:val="20"/>
        </w:rPr>
        <w:t xml:space="preserve"> enzyme activity on sucrose had shown the formation of, 1-kestose and </w:t>
      </w:r>
      <w:proofErr w:type="spellStart"/>
      <w:r w:rsidRPr="004166DD">
        <w:rPr>
          <w:rFonts w:ascii="Times New Roman" w:eastAsia="Times New Roman" w:hAnsi="Times New Roman" w:cs="Times New Roman"/>
          <w:sz w:val="20"/>
          <w:szCs w:val="20"/>
        </w:rPr>
        <w:t>nystose</w:t>
      </w:r>
      <w:proofErr w:type="spellEnd"/>
      <w:r w:rsidRPr="004166DD">
        <w:rPr>
          <w:rFonts w:ascii="Times New Roman" w:eastAsia="Times New Roman" w:hAnsi="Times New Roman" w:cs="Times New Roman"/>
          <w:sz w:val="20"/>
          <w:szCs w:val="20"/>
        </w:rPr>
        <w:t xml:space="preserve"> along with glucose, fructose and </w:t>
      </w:r>
      <w:proofErr w:type="spellStart"/>
      <w:r w:rsidRPr="004166DD">
        <w:rPr>
          <w:rFonts w:ascii="Times New Roman" w:eastAsia="Times New Roman" w:hAnsi="Times New Roman" w:cs="Times New Roman"/>
          <w:sz w:val="20"/>
          <w:szCs w:val="20"/>
        </w:rPr>
        <w:t>unhydrolyzed</w:t>
      </w:r>
      <w:proofErr w:type="spellEnd"/>
      <w:r w:rsidRPr="004166DD">
        <w:rPr>
          <w:rFonts w:ascii="Times New Roman" w:eastAsia="Times New Roman" w:hAnsi="Times New Roman" w:cs="Times New Roman"/>
          <w:sz w:val="20"/>
          <w:szCs w:val="20"/>
        </w:rPr>
        <w:t xml:space="preserve"> sucrose. The enzyme activity was stable at a temperature of 52°C and at a pH of 4.5. The activity of enzyme was enhanced by addition of 1 </w:t>
      </w:r>
      <w:proofErr w:type="spellStart"/>
      <w:r w:rsidRPr="004166DD">
        <w:rPr>
          <w:rFonts w:ascii="Times New Roman" w:eastAsia="Times New Roman" w:hAnsi="Times New Roman" w:cs="Times New Roman"/>
          <w:sz w:val="20"/>
          <w:szCs w:val="20"/>
        </w:rPr>
        <w:t>mM</w:t>
      </w:r>
      <w:proofErr w:type="spellEnd"/>
      <w:r w:rsidRPr="004166DD">
        <w:rPr>
          <w:rFonts w:ascii="Times New Roman" w:eastAsia="Times New Roman" w:hAnsi="Times New Roman" w:cs="Times New Roman"/>
          <w:sz w:val="20"/>
          <w:szCs w:val="20"/>
        </w:rPr>
        <w:t xml:space="preserve"> FeSO</w:t>
      </w:r>
      <w:r w:rsidRPr="004166DD">
        <w:rPr>
          <w:rFonts w:ascii="Times New Roman" w:eastAsia="Times New Roman" w:hAnsi="Times New Roman" w:cs="Times New Roman"/>
          <w:sz w:val="20"/>
          <w:szCs w:val="20"/>
          <w:vertAlign w:val="subscript"/>
        </w:rPr>
        <w:t>4</w:t>
      </w:r>
      <w:r w:rsidRPr="004166DD">
        <w:rPr>
          <w:rFonts w:ascii="Times New Roman" w:eastAsia="Times New Roman" w:hAnsi="Times New Roman" w:cs="Times New Roman"/>
          <w:sz w:val="20"/>
          <w:szCs w:val="20"/>
        </w:rPr>
        <w:t xml:space="preserve"> (7.1 U.min</w:t>
      </w:r>
      <w:r w:rsidRPr="004166DD">
        <w:rPr>
          <w:rFonts w:ascii="Times New Roman" w:eastAsia="Times New Roman" w:hAnsi="Times New Roman" w:cs="Times New Roman"/>
          <w:sz w:val="20"/>
          <w:szCs w:val="20"/>
          <w:vertAlign w:val="superscript"/>
        </w:rPr>
        <w:t>-1</w:t>
      </w:r>
      <w:r w:rsidRPr="004166DD">
        <w:rPr>
          <w:rFonts w:ascii="Times New Roman" w:eastAsia="Times New Roman" w:hAnsi="Times New Roman" w:cs="Times New Roman"/>
          <w:sz w:val="20"/>
          <w:szCs w:val="20"/>
        </w:rPr>
        <w:t>.mg</w:t>
      </w:r>
      <w:r w:rsidRPr="004166DD">
        <w:rPr>
          <w:rFonts w:ascii="Times New Roman" w:eastAsia="Times New Roman" w:hAnsi="Times New Roman" w:cs="Times New Roman"/>
          <w:sz w:val="20"/>
          <w:szCs w:val="20"/>
          <w:vertAlign w:val="superscript"/>
        </w:rPr>
        <w:t>-1</w:t>
      </w:r>
      <w:r w:rsidRPr="004166DD">
        <w:rPr>
          <w:rFonts w:ascii="Times New Roman" w:eastAsia="Times New Roman" w:hAnsi="Times New Roman" w:cs="Times New Roman"/>
          <w:sz w:val="20"/>
          <w:szCs w:val="20"/>
        </w:rPr>
        <w:t xml:space="preserve"> of protein) and also by addition of Fe</w:t>
      </w:r>
      <w:r w:rsidRPr="004166DD">
        <w:rPr>
          <w:rFonts w:ascii="Times New Roman" w:eastAsia="Times New Roman" w:hAnsi="Times New Roman" w:cs="Times New Roman"/>
          <w:sz w:val="20"/>
          <w:szCs w:val="20"/>
          <w:vertAlign w:val="superscript"/>
        </w:rPr>
        <w:t>2+</w:t>
      </w:r>
      <w:r w:rsidRPr="004166DD">
        <w:rPr>
          <w:rFonts w:ascii="Times New Roman" w:eastAsia="Times New Roman" w:hAnsi="Times New Roman" w:cs="Times New Roman"/>
          <w:sz w:val="20"/>
          <w:szCs w:val="20"/>
        </w:rPr>
        <w:t xml:space="preserve"> and its combination with Ca</w:t>
      </w:r>
      <w:r w:rsidRPr="004166DD">
        <w:rPr>
          <w:rFonts w:ascii="Times New Roman" w:eastAsia="Times New Roman" w:hAnsi="Times New Roman" w:cs="Times New Roman"/>
          <w:sz w:val="20"/>
          <w:szCs w:val="20"/>
          <w:vertAlign w:val="superscript"/>
        </w:rPr>
        <w:t>2+</w:t>
      </w:r>
      <w:r w:rsidRPr="004166DD">
        <w:rPr>
          <w:rFonts w:ascii="Times New Roman" w:eastAsia="Times New Roman" w:hAnsi="Times New Roman" w:cs="Times New Roman"/>
          <w:sz w:val="20"/>
          <w:szCs w:val="20"/>
        </w:rPr>
        <w:t xml:space="preserve"> (9.2 U.min</w:t>
      </w:r>
      <w:r w:rsidRPr="004166DD">
        <w:rPr>
          <w:rFonts w:ascii="Times New Roman" w:eastAsia="Times New Roman" w:hAnsi="Times New Roman" w:cs="Times New Roman"/>
          <w:sz w:val="20"/>
          <w:szCs w:val="20"/>
          <w:vertAlign w:val="superscript"/>
        </w:rPr>
        <w:t>-1</w:t>
      </w:r>
      <w:r w:rsidRPr="004166DD">
        <w:rPr>
          <w:rFonts w:ascii="Times New Roman" w:eastAsia="Times New Roman" w:hAnsi="Times New Roman" w:cs="Times New Roman"/>
          <w:sz w:val="20"/>
          <w:szCs w:val="20"/>
        </w:rPr>
        <w:t>.mg</w:t>
      </w:r>
      <w:r w:rsidRPr="004166DD">
        <w:rPr>
          <w:rFonts w:ascii="Times New Roman" w:eastAsia="Times New Roman" w:hAnsi="Times New Roman" w:cs="Times New Roman"/>
          <w:sz w:val="20"/>
          <w:szCs w:val="20"/>
          <w:vertAlign w:val="superscript"/>
        </w:rPr>
        <w:t>-1</w:t>
      </w:r>
      <w:r w:rsidRPr="004166DD">
        <w:rPr>
          <w:rFonts w:ascii="Times New Roman" w:eastAsia="Times New Roman" w:hAnsi="Times New Roman" w:cs="Times New Roman"/>
          <w:sz w:val="20"/>
          <w:szCs w:val="20"/>
        </w:rPr>
        <w:t xml:space="preserve"> of protein). Susceptibility to detergents was observed. The selectivity of conversion of sucrose to </w:t>
      </w:r>
      <w:proofErr w:type="spellStart"/>
      <w:r w:rsidRPr="004166DD">
        <w:rPr>
          <w:rFonts w:ascii="Times New Roman" w:eastAsia="Times New Roman" w:hAnsi="Times New Roman" w:cs="Times New Roman"/>
          <w:sz w:val="20"/>
          <w:szCs w:val="20"/>
        </w:rPr>
        <w:t>fructooligosaccharides</w:t>
      </w:r>
      <w:proofErr w:type="spellEnd"/>
      <w:r w:rsidRPr="004166DD">
        <w:rPr>
          <w:rFonts w:ascii="Times New Roman" w:eastAsia="Times New Roman" w:hAnsi="Times New Roman" w:cs="Times New Roman"/>
          <w:sz w:val="20"/>
          <w:szCs w:val="20"/>
        </w:rPr>
        <w:t xml:space="preserve"> obtained by the enzyme was approximately 70 per cent under optimized conditions. The partially purified </w:t>
      </w:r>
      <w:proofErr w:type="spellStart"/>
      <w:r w:rsidRPr="004166DD">
        <w:rPr>
          <w:rFonts w:ascii="Times New Roman" w:eastAsia="Times New Roman" w:hAnsi="Times New Roman" w:cs="Times New Roman"/>
          <w:sz w:val="20"/>
          <w:szCs w:val="20"/>
        </w:rPr>
        <w:t>fructosyltransferase</w:t>
      </w:r>
      <w:proofErr w:type="spellEnd"/>
      <w:r w:rsidRPr="004166DD">
        <w:rPr>
          <w:rFonts w:ascii="Times New Roman" w:eastAsia="Times New Roman" w:hAnsi="Times New Roman" w:cs="Times New Roman"/>
          <w:sz w:val="20"/>
          <w:szCs w:val="20"/>
        </w:rPr>
        <w:t xml:space="preserve"> preparation from </w:t>
      </w:r>
      <w:proofErr w:type="spellStart"/>
      <w:r w:rsidRPr="004166DD">
        <w:rPr>
          <w:rFonts w:ascii="Times New Roman" w:eastAsia="Times New Roman" w:hAnsi="Times New Roman" w:cs="Times New Roman"/>
          <w:sz w:val="20"/>
          <w:szCs w:val="20"/>
        </w:rPr>
        <w:t>Aspergillus</w:t>
      </w:r>
      <w:proofErr w:type="spellEnd"/>
      <w:r w:rsidRPr="004166DD">
        <w:rPr>
          <w:rFonts w:ascii="Times New Roman" w:eastAsia="Times New Roman" w:hAnsi="Times New Roman" w:cs="Times New Roman"/>
          <w:sz w:val="20"/>
          <w:szCs w:val="20"/>
        </w:rPr>
        <w:t xml:space="preserve"> sp. is found applicable for industrial production of </w:t>
      </w:r>
      <w:proofErr w:type="spellStart"/>
      <w:r w:rsidRPr="004166DD">
        <w:rPr>
          <w:rFonts w:ascii="Times New Roman" w:eastAsia="Times New Roman" w:hAnsi="Times New Roman" w:cs="Times New Roman"/>
          <w:sz w:val="20"/>
          <w:szCs w:val="20"/>
        </w:rPr>
        <w:t>fructooligosaccharides</w:t>
      </w:r>
      <w:proofErr w:type="spellEnd"/>
      <w:r w:rsidRPr="004166DD">
        <w:rPr>
          <w:rFonts w:ascii="Times New Roman" w:eastAsia="Times New Roman" w:hAnsi="Times New Roman" w:cs="Times New Roman"/>
          <w:sz w:val="20"/>
          <w:szCs w:val="20"/>
        </w:rPr>
        <w:t>.</w:t>
      </w:r>
    </w:p>
    <w:p w:rsidR="00833EEF" w:rsidRPr="004166DD" w:rsidRDefault="00833EEF" w:rsidP="00027EEF">
      <w:pPr>
        <w:spacing w:after="0" w:line="240" w:lineRule="auto"/>
        <w:jc w:val="both"/>
        <w:rPr>
          <w:rFonts w:ascii="Times New Roman" w:eastAsia="Times New Roman" w:hAnsi="Times New Roman" w:cs="Times New Roman"/>
          <w:sz w:val="20"/>
          <w:szCs w:val="20"/>
        </w:rPr>
      </w:pPr>
      <w:r w:rsidRPr="004166DD">
        <w:rPr>
          <w:rFonts w:ascii="Times New Roman" w:eastAsia="Times New Roman" w:hAnsi="Times New Roman" w:cs="Times New Roman"/>
          <w:b/>
          <w:sz w:val="20"/>
          <w:szCs w:val="20"/>
        </w:rPr>
        <w:t xml:space="preserve">Keywords: </w:t>
      </w:r>
      <w:r w:rsidRPr="004166DD">
        <w:rPr>
          <w:rFonts w:ascii="Times New Roman" w:eastAsia="Times New Roman" w:hAnsi="Times New Roman" w:cs="Times New Roman"/>
          <w:sz w:val="20"/>
          <w:szCs w:val="20"/>
        </w:rPr>
        <w:t xml:space="preserve">1-Kestose, </w:t>
      </w:r>
      <w:proofErr w:type="spellStart"/>
      <w:r w:rsidRPr="004166DD">
        <w:rPr>
          <w:rFonts w:ascii="Times New Roman" w:eastAsia="Times New Roman" w:hAnsi="Times New Roman" w:cs="Times New Roman"/>
          <w:sz w:val="20"/>
          <w:szCs w:val="20"/>
        </w:rPr>
        <w:t>Nystose</w:t>
      </w:r>
      <w:proofErr w:type="spellEnd"/>
      <w:r w:rsidRPr="004166DD">
        <w:rPr>
          <w:rFonts w:ascii="Times New Roman" w:eastAsia="Times New Roman" w:hAnsi="Times New Roman" w:cs="Times New Roman"/>
          <w:sz w:val="20"/>
          <w:szCs w:val="20"/>
        </w:rPr>
        <w:t xml:space="preserve">, </w:t>
      </w:r>
      <w:proofErr w:type="spellStart"/>
      <w:r w:rsidRPr="004166DD">
        <w:rPr>
          <w:rFonts w:ascii="Times New Roman" w:eastAsia="Times New Roman" w:hAnsi="Times New Roman" w:cs="Times New Roman"/>
          <w:sz w:val="20"/>
          <w:szCs w:val="20"/>
        </w:rPr>
        <w:t>Fructosyltransferase</w:t>
      </w:r>
      <w:proofErr w:type="spellEnd"/>
      <w:r w:rsidRPr="004166DD">
        <w:rPr>
          <w:rFonts w:ascii="Times New Roman" w:eastAsia="Times New Roman" w:hAnsi="Times New Roman" w:cs="Times New Roman"/>
          <w:sz w:val="20"/>
          <w:szCs w:val="20"/>
        </w:rPr>
        <w:t>, HPLC, Parameter optimization.</w:t>
      </w:r>
    </w:p>
    <w:p w:rsidR="00027EEF" w:rsidRDefault="00027EEF" w:rsidP="00027EEF">
      <w:pPr>
        <w:spacing w:after="0" w:line="240" w:lineRule="auto"/>
        <w:jc w:val="both"/>
        <w:rPr>
          <w:rFonts w:ascii="Times New Roman" w:eastAsia="Times New Roman" w:hAnsi="Times New Roman" w:cs="Times New Roman"/>
          <w:b/>
          <w:bCs/>
          <w:sz w:val="20"/>
          <w:szCs w:val="20"/>
        </w:rPr>
      </w:pPr>
    </w:p>
    <w:p w:rsidR="00027EEF" w:rsidRDefault="00027EEF" w:rsidP="00027EEF">
      <w:pPr>
        <w:spacing w:after="0" w:line="240" w:lineRule="auto"/>
        <w:jc w:val="both"/>
        <w:rPr>
          <w:rFonts w:ascii="Times New Roman" w:eastAsia="Times New Roman" w:hAnsi="Times New Roman" w:cs="Times New Roman"/>
          <w:b/>
          <w:bCs/>
          <w:sz w:val="20"/>
          <w:szCs w:val="20"/>
        </w:rPr>
      </w:pPr>
    </w:p>
    <w:p w:rsidR="00833EEF" w:rsidRPr="004166DD" w:rsidRDefault="00833EEF" w:rsidP="00027EEF">
      <w:pPr>
        <w:spacing w:after="0" w:line="240" w:lineRule="auto"/>
        <w:jc w:val="both"/>
        <w:rPr>
          <w:rFonts w:ascii="Times New Roman" w:eastAsia="Times New Roman" w:hAnsi="Times New Roman" w:cs="Times New Roman"/>
          <w:b/>
          <w:bCs/>
          <w:sz w:val="20"/>
          <w:szCs w:val="20"/>
        </w:rPr>
      </w:pPr>
      <w:r w:rsidRPr="004166DD">
        <w:rPr>
          <w:rFonts w:ascii="Times New Roman" w:eastAsia="Times New Roman" w:hAnsi="Times New Roman" w:cs="Times New Roman"/>
          <w:b/>
          <w:bCs/>
          <w:sz w:val="20"/>
          <w:szCs w:val="20"/>
        </w:rPr>
        <w:t xml:space="preserve">Synthesis, Spectroscopic </w:t>
      </w:r>
      <w:proofErr w:type="spellStart"/>
      <w:r w:rsidRPr="004166DD">
        <w:rPr>
          <w:rFonts w:ascii="Times New Roman" w:eastAsia="Times New Roman" w:hAnsi="Times New Roman" w:cs="Times New Roman"/>
          <w:b/>
          <w:bCs/>
          <w:sz w:val="20"/>
          <w:szCs w:val="20"/>
        </w:rPr>
        <w:t>Characterisation</w:t>
      </w:r>
      <w:proofErr w:type="spellEnd"/>
      <w:r w:rsidRPr="004166DD">
        <w:rPr>
          <w:rFonts w:ascii="Times New Roman" w:eastAsia="Times New Roman" w:hAnsi="Times New Roman" w:cs="Times New Roman"/>
          <w:b/>
          <w:bCs/>
          <w:sz w:val="20"/>
          <w:szCs w:val="20"/>
        </w:rPr>
        <w:t xml:space="preserve"> and Biological Studies of Copper (Ii) Complex Derived from </w:t>
      </w:r>
      <w:proofErr w:type="spellStart"/>
      <w:r w:rsidRPr="004166DD">
        <w:rPr>
          <w:rFonts w:ascii="Times New Roman" w:eastAsia="Times New Roman" w:hAnsi="Times New Roman" w:cs="Times New Roman"/>
          <w:b/>
          <w:bCs/>
          <w:sz w:val="20"/>
          <w:szCs w:val="20"/>
        </w:rPr>
        <w:t>Salycyloyl</w:t>
      </w:r>
      <w:proofErr w:type="spellEnd"/>
      <w:r w:rsidRPr="004166DD">
        <w:rPr>
          <w:rFonts w:ascii="Times New Roman" w:eastAsia="Times New Roman" w:hAnsi="Times New Roman" w:cs="Times New Roman"/>
          <w:b/>
          <w:bCs/>
          <w:sz w:val="20"/>
          <w:szCs w:val="20"/>
        </w:rPr>
        <w:t xml:space="preserve"> </w:t>
      </w:r>
      <w:proofErr w:type="spellStart"/>
      <w:r w:rsidRPr="004166DD">
        <w:rPr>
          <w:rFonts w:ascii="Times New Roman" w:eastAsia="Times New Roman" w:hAnsi="Times New Roman" w:cs="Times New Roman"/>
          <w:b/>
          <w:bCs/>
          <w:sz w:val="20"/>
          <w:szCs w:val="20"/>
        </w:rPr>
        <w:t>Hydrazide</w:t>
      </w:r>
      <w:proofErr w:type="spellEnd"/>
      <w:r w:rsidRPr="004166DD">
        <w:rPr>
          <w:rFonts w:ascii="Times New Roman" w:eastAsia="Times New Roman" w:hAnsi="Times New Roman" w:cs="Times New Roman"/>
          <w:b/>
          <w:bCs/>
          <w:sz w:val="20"/>
          <w:szCs w:val="20"/>
        </w:rPr>
        <w:t xml:space="preserve"> with </w:t>
      </w:r>
      <w:proofErr w:type="spellStart"/>
      <w:r w:rsidRPr="004166DD">
        <w:rPr>
          <w:rFonts w:ascii="Times New Roman" w:eastAsia="Times New Roman" w:hAnsi="Times New Roman" w:cs="Times New Roman"/>
          <w:b/>
          <w:bCs/>
          <w:sz w:val="20"/>
          <w:szCs w:val="20"/>
        </w:rPr>
        <w:t>Furfuraldehyde</w:t>
      </w:r>
      <w:r w:rsidRPr="00027EEF">
        <w:rPr>
          <w:rFonts w:ascii="Times New Roman" w:hAnsi="Times New Roman" w:cs="Times New Roman"/>
          <w:color w:val="000000" w:themeColor="text1"/>
          <w:sz w:val="20"/>
          <w:szCs w:val="20"/>
        </w:rPr>
        <w:t>#</w:t>
      </w:r>
      <w:r w:rsidRPr="00027EEF">
        <w:rPr>
          <w:rFonts w:ascii="Times New Roman" w:eastAsia="Times New Roman" w:hAnsi="Times New Roman" w:cs="Times New Roman"/>
          <w:bCs/>
          <w:sz w:val="20"/>
          <w:szCs w:val="20"/>
        </w:rPr>
        <w:t>Vidya</w:t>
      </w:r>
      <w:proofErr w:type="spellEnd"/>
      <w:r w:rsidRPr="00027EEF">
        <w:rPr>
          <w:rFonts w:ascii="Times New Roman" w:eastAsia="Times New Roman" w:hAnsi="Times New Roman" w:cs="Times New Roman"/>
          <w:bCs/>
          <w:sz w:val="20"/>
          <w:szCs w:val="20"/>
        </w:rPr>
        <w:t xml:space="preserve"> V</w:t>
      </w:r>
      <w:r w:rsidRPr="00027EEF">
        <w:rPr>
          <w:rFonts w:ascii="Times New Roman" w:hAnsi="Times New Roman" w:cs="Times New Roman"/>
          <w:bCs/>
          <w:sz w:val="20"/>
          <w:szCs w:val="20"/>
        </w:rPr>
        <w:t>.</w:t>
      </w:r>
      <w:r w:rsidRPr="00027EEF">
        <w:rPr>
          <w:rFonts w:ascii="Times New Roman" w:eastAsia="Times New Roman" w:hAnsi="Times New Roman" w:cs="Times New Roman"/>
          <w:bCs/>
          <w:sz w:val="20"/>
          <w:szCs w:val="20"/>
        </w:rPr>
        <w:t>G</w:t>
      </w:r>
      <w:r w:rsidRPr="00027EEF">
        <w:rPr>
          <w:rFonts w:ascii="Times New Roman" w:hAnsi="Times New Roman" w:cs="Times New Roman"/>
          <w:bCs/>
          <w:sz w:val="20"/>
          <w:szCs w:val="20"/>
        </w:rPr>
        <w:t>.</w:t>
      </w:r>
      <w:r w:rsidRPr="00027EEF">
        <w:rPr>
          <w:rFonts w:ascii="Times New Roman" w:eastAsia="Times New Roman" w:hAnsi="Times New Roman" w:cs="Times New Roman"/>
          <w:bCs/>
          <w:sz w:val="20"/>
          <w:szCs w:val="20"/>
        </w:rPr>
        <w:t xml:space="preserve"> and Mini S</w:t>
      </w:r>
      <w:proofErr w:type="gramStart"/>
      <w:r w:rsidRPr="00027EEF">
        <w:rPr>
          <w:rFonts w:ascii="Times New Roman" w:hAnsi="Times New Roman" w:cs="Times New Roman"/>
          <w:bCs/>
          <w:sz w:val="20"/>
          <w:szCs w:val="20"/>
        </w:rPr>
        <w:t>.</w:t>
      </w:r>
      <w:r w:rsidRPr="00027EEF">
        <w:rPr>
          <w:rFonts w:ascii="Times New Roman" w:hAnsi="Times New Roman" w:cs="Times New Roman"/>
          <w:color w:val="000000" w:themeColor="text1"/>
          <w:sz w:val="20"/>
          <w:szCs w:val="20"/>
        </w:rPr>
        <w:t>#</w:t>
      </w:r>
      <w:proofErr w:type="gramEnd"/>
      <w:r w:rsidRPr="00027EEF">
        <w:rPr>
          <w:rFonts w:ascii="Times New Roman" w:hAnsi="Times New Roman" w:cs="Times New Roman"/>
          <w:color w:val="000000" w:themeColor="text1"/>
          <w:sz w:val="20"/>
          <w:szCs w:val="20"/>
        </w:rPr>
        <w:t>154-156#</w:t>
      </w:r>
      <w:r w:rsidR="00CD3C84" w:rsidRPr="00CD3C84">
        <w:rPr>
          <w:rFonts w:ascii="Times New Roman" w:hAnsi="Times New Roman" w:cs="Times New Roman"/>
          <w:color w:val="000000" w:themeColor="text1"/>
          <w:sz w:val="20"/>
          <w:szCs w:val="20"/>
        </w:rPr>
        <w:t>29.ISCA-ISC-2013-4CS-23</w:t>
      </w:r>
      <w:r w:rsidR="00CD3C84">
        <w:rPr>
          <w:rFonts w:ascii="Times New Roman" w:hAnsi="Times New Roman" w:cs="Times New Roman"/>
          <w:color w:val="000000" w:themeColor="text1"/>
          <w:sz w:val="20"/>
          <w:szCs w:val="20"/>
        </w:rPr>
        <w:t>.pdf</w:t>
      </w:r>
    </w:p>
    <w:p w:rsidR="00833EEF" w:rsidRPr="004166DD" w:rsidRDefault="00833EEF" w:rsidP="00027EEF">
      <w:pPr>
        <w:pStyle w:val="TitleArticle"/>
        <w:spacing w:before="0" w:after="0" w:line="240" w:lineRule="auto"/>
        <w:jc w:val="both"/>
        <w:rPr>
          <w:caps w:val="0"/>
          <w:color w:val="000000"/>
          <w:spacing w:val="4"/>
          <w:sz w:val="20"/>
          <w:lang w:val="en-US"/>
        </w:rPr>
      </w:pPr>
      <w:r w:rsidRPr="004166DD">
        <w:rPr>
          <w:caps w:val="0"/>
          <w:color w:val="000000"/>
          <w:spacing w:val="4"/>
          <w:sz w:val="20"/>
          <w:lang w:val="en-US"/>
        </w:rPr>
        <w:t>Abstract</w:t>
      </w:r>
    </w:p>
    <w:p w:rsidR="00833EEF" w:rsidRPr="004166DD" w:rsidRDefault="00833EEF" w:rsidP="00027EEF">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4166DD">
        <w:rPr>
          <w:rFonts w:ascii="Times New Roman" w:eastAsia="Times New Roman" w:hAnsi="Times New Roman" w:cs="Times New Roman"/>
          <w:sz w:val="20"/>
          <w:szCs w:val="20"/>
        </w:rPr>
        <w:t xml:space="preserve">A </w:t>
      </w:r>
      <w:proofErr w:type="gramStart"/>
      <w:r w:rsidRPr="004166DD">
        <w:rPr>
          <w:rFonts w:ascii="Times New Roman" w:eastAsia="Times New Roman" w:hAnsi="Times New Roman" w:cs="Times New Roman"/>
          <w:sz w:val="20"/>
          <w:szCs w:val="20"/>
        </w:rPr>
        <w:t>Cu(</w:t>
      </w:r>
      <w:proofErr w:type="gramEnd"/>
      <w:r w:rsidRPr="004166DD">
        <w:rPr>
          <w:rFonts w:ascii="Times New Roman" w:eastAsia="Times New Roman" w:hAnsi="Times New Roman" w:cs="Times New Roman"/>
          <w:sz w:val="20"/>
          <w:szCs w:val="20"/>
        </w:rPr>
        <w:t xml:space="preserve">II) complex of a </w:t>
      </w:r>
      <w:proofErr w:type="spellStart"/>
      <w:r w:rsidRPr="004166DD">
        <w:rPr>
          <w:rFonts w:ascii="Times New Roman" w:eastAsia="Times New Roman" w:hAnsi="Times New Roman" w:cs="Times New Roman"/>
          <w:sz w:val="20"/>
          <w:szCs w:val="20"/>
        </w:rPr>
        <w:t>ligand</w:t>
      </w:r>
      <w:proofErr w:type="spellEnd"/>
      <w:r w:rsidRPr="004166DD">
        <w:rPr>
          <w:rFonts w:ascii="Times New Roman" w:eastAsia="Times New Roman" w:hAnsi="Times New Roman" w:cs="Times New Roman"/>
          <w:sz w:val="20"/>
          <w:szCs w:val="20"/>
        </w:rPr>
        <w:t xml:space="preserve"> [L] derived from </w:t>
      </w:r>
      <w:proofErr w:type="spellStart"/>
      <w:r w:rsidRPr="004166DD">
        <w:rPr>
          <w:rFonts w:ascii="Times New Roman" w:eastAsia="Times New Roman" w:hAnsi="Times New Roman" w:cs="Times New Roman"/>
          <w:sz w:val="20"/>
          <w:szCs w:val="20"/>
        </w:rPr>
        <w:t>salicyloyl</w:t>
      </w:r>
      <w:proofErr w:type="spellEnd"/>
      <w:r w:rsidRPr="004166DD">
        <w:rPr>
          <w:rFonts w:ascii="Times New Roman" w:eastAsia="Times New Roman" w:hAnsi="Times New Roman" w:cs="Times New Roman"/>
          <w:sz w:val="20"/>
          <w:szCs w:val="20"/>
        </w:rPr>
        <w:t xml:space="preserve"> </w:t>
      </w:r>
      <w:proofErr w:type="spellStart"/>
      <w:r w:rsidRPr="004166DD">
        <w:rPr>
          <w:rFonts w:ascii="Times New Roman" w:eastAsia="Times New Roman" w:hAnsi="Times New Roman" w:cs="Times New Roman"/>
          <w:sz w:val="20"/>
          <w:szCs w:val="20"/>
        </w:rPr>
        <w:t>hydrazide</w:t>
      </w:r>
      <w:proofErr w:type="spellEnd"/>
      <w:r w:rsidRPr="004166DD">
        <w:rPr>
          <w:rFonts w:ascii="Times New Roman" w:eastAsia="Times New Roman" w:hAnsi="Times New Roman" w:cs="Times New Roman"/>
          <w:sz w:val="20"/>
          <w:szCs w:val="20"/>
        </w:rPr>
        <w:t xml:space="preserve"> and </w:t>
      </w:r>
      <w:proofErr w:type="spellStart"/>
      <w:r w:rsidRPr="004166DD">
        <w:rPr>
          <w:rFonts w:ascii="Times New Roman" w:eastAsia="Times New Roman" w:hAnsi="Times New Roman" w:cs="Times New Roman"/>
          <w:sz w:val="20"/>
          <w:szCs w:val="20"/>
        </w:rPr>
        <w:t>furfuraldehyde</w:t>
      </w:r>
      <w:proofErr w:type="spellEnd"/>
      <w:r w:rsidRPr="004166DD">
        <w:rPr>
          <w:rFonts w:ascii="Times New Roman" w:eastAsia="Times New Roman" w:hAnsi="Times New Roman" w:cs="Times New Roman"/>
          <w:sz w:val="20"/>
          <w:szCs w:val="20"/>
        </w:rPr>
        <w:t xml:space="preserve"> has been prepared. The </w:t>
      </w:r>
      <w:proofErr w:type="spellStart"/>
      <w:r w:rsidRPr="004166DD">
        <w:rPr>
          <w:rFonts w:ascii="Times New Roman" w:eastAsia="Times New Roman" w:hAnsi="Times New Roman" w:cs="Times New Roman"/>
          <w:sz w:val="20"/>
          <w:szCs w:val="20"/>
        </w:rPr>
        <w:t>ligand</w:t>
      </w:r>
      <w:proofErr w:type="spellEnd"/>
      <w:r w:rsidRPr="004166DD">
        <w:rPr>
          <w:rFonts w:ascii="Times New Roman" w:eastAsia="Times New Roman" w:hAnsi="Times New Roman" w:cs="Times New Roman"/>
          <w:sz w:val="20"/>
          <w:szCs w:val="20"/>
        </w:rPr>
        <w:t xml:space="preserve"> and metal complex were </w:t>
      </w:r>
      <w:proofErr w:type="spellStart"/>
      <w:r w:rsidRPr="004166DD">
        <w:rPr>
          <w:rFonts w:ascii="Times New Roman" w:eastAsia="Times New Roman" w:hAnsi="Times New Roman" w:cs="Times New Roman"/>
          <w:sz w:val="20"/>
          <w:szCs w:val="20"/>
        </w:rPr>
        <w:t>characterised</w:t>
      </w:r>
      <w:proofErr w:type="spellEnd"/>
      <w:r w:rsidRPr="004166DD">
        <w:rPr>
          <w:rFonts w:ascii="Times New Roman" w:eastAsia="Times New Roman" w:hAnsi="Times New Roman" w:cs="Times New Roman"/>
          <w:sz w:val="20"/>
          <w:szCs w:val="20"/>
        </w:rPr>
        <w:t xml:space="preserve"> by elemental analysis, magnetic measurement, molar conductance, FTIR, UV-Vis spectra, ESR and mass spectral studies. Analytical data suggests the molecular formula of the complex as [CuL</w:t>
      </w:r>
      <w:r w:rsidRPr="004166DD">
        <w:rPr>
          <w:rFonts w:ascii="Times New Roman" w:eastAsia="Times New Roman" w:hAnsi="Times New Roman" w:cs="Times New Roman"/>
          <w:sz w:val="20"/>
          <w:szCs w:val="20"/>
          <w:vertAlign w:val="subscript"/>
        </w:rPr>
        <w:t>2</w:t>
      </w:r>
      <w:proofErr w:type="gramStart"/>
      <w:r w:rsidRPr="004166DD">
        <w:rPr>
          <w:rFonts w:ascii="Times New Roman" w:eastAsia="Times New Roman" w:hAnsi="Times New Roman" w:cs="Times New Roman"/>
          <w:sz w:val="20"/>
          <w:szCs w:val="20"/>
        </w:rPr>
        <w:t>]Cl</w:t>
      </w:r>
      <w:r w:rsidRPr="004166DD">
        <w:rPr>
          <w:rFonts w:ascii="Times New Roman" w:eastAsia="Times New Roman" w:hAnsi="Times New Roman" w:cs="Times New Roman"/>
          <w:sz w:val="20"/>
          <w:szCs w:val="20"/>
          <w:vertAlign w:val="subscript"/>
        </w:rPr>
        <w:t>2</w:t>
      </w:r>
      <w:proofErr w:type="gramEnd"/>
      <w:r w:rsidRPr="004166DD">
        <w:rPr>
          <w:rFonts w:ascii="Times New Roman" w:eastAsia="Times New Roman" w:hAnsi="Times New Roman" w:cs="Times New Roman"/>
          <w:sz w:val="20"/>
          <w:szCs w:val="20"/>
        </w:rPr>
        <w:t xml:space="preserve">. The IR spectral data suggest that the [L] is acting as neutral </w:t>
      </w:r>
      <w:proofErr w:type="spellStart"/>
      <w:r w:rsidRPr="004166DD">
        <w:rPr>
          <w:rFonts w:ascii="Times New Roman" w:eastAsia="Times New Roman" w:hAnsi="Times New Roman" w:cs="Times New Roman"/>
          <w:sz w:val="20"/>
          <w:szCs w:val="20"/>
        </w:rPr>
        <w:t>bidentate</w:t>
      </w:r>
      <w:proofErr w:type="spellEnd"/>
      <w:r w:rsidRPr="004166DD">
        <w:rPr>
          <w:rFonts w:ascii="Times New Roman" w:eastAsia="Times New Roman" w:hAnsi="Times New Roman" w:cs="Times New Roman"/>
          <w:sz w:val="20"/>
          <w:szCs w:val="20"/>
        </w:rPr>
        <w:t xml:space="preserve"> </w:t>
      </w:r>
      <w:proofErr w:type="spellStart"/>
      <w:r w:rsidRPr="004166DD">
        <w:rPr>
          <w:rFonts w:ascii="Times New Roman" w:eastAsia="Times New Roman" w:hAnsi="Times New Roman" w:cs="Times New Roman"/>
          <w:sz w:val="20"/>
          <w:szCs w:val="20"/>
        </w:rPr>
        <w:t>ligand</w:t>
      </w:r>
      <w:proofErr w:type="spellEnd"/>
      <w:r w:rsidRPr="004166DD">
        <w:rPr>
          <w:rFonts w:ascii="Times New Roman" w:eastAsia="Times New Roman" w:hAnsi="Times New Roman" w:cs="Times New Roman"/>
          <w:sz w:val="20"/>
          <w:szCs w:val="20"/>
        </w:rPr>
        <w:t xml:space="preserve"> towards </w:t>
      </w:r>
      <w:proofErr w:type="gramStart"/>
      <w:r w:rsidRPr="004166DD">
        <w:rPr>
          <w:rFonts w:ascii="Times New Roman" w:eastAsia="Times New Roman" w:hAnsi="Times New Roman" w:cs="Times New Roman"/>
          <w:sz w:val="20"/>
          <w:szCs w:val="20"/>
        </w:rPr>
        <w:t>Cu(</w:t>
      </w:r>
      <w:proofErr w:type="gramEnd"/>
      <w:r w:rsidRPr="004166DD">
        <w:rPr>
          <w:rFonts w:ascii="Times New Roman" w:eastAsia="Times New Roman" w:hAnsi="Times New Roman" w:cs="Times New Roman"/>
          <w:sz w:val="20"/>
          <w:szCs w:val="20"/>
        </w:rPr>
        <w:t xml:space="preserve">II) in its complex.IR, ESR and magnetic susceptibility of the sample taken in the solid state, electronic and mass spectra are taken in the </w:t>
      </w:r>
      <w:proofErr w:type="spellStart"/>
      <w:r w:rsidRPr="004166DD">
        <w:rPr>
          <w:rFonts w:ascii="Times New Roman" w:eastAsia="Times New Roman" w:hAnsi="Times New Roman" w:cs="Times New Roman"/>
          <w:sz w:val="20"/>
          <w:szCs w:val="20"/>
        </w:rPr>
        <w:t>ethanolic</w:t>
      </w:r>
      <w:proofErr w:type="spellEnd"/>
      <w:r w:rsidRPr="004166DD">
        <w:rPr>
          <w:rFonts w:ascii="Times New Roman" w:eastAsia="Times New Roman" w:hAnsi="Times New Roman" w:cs="Times New Roman"/>
          <w:sz w:val="20"/>
          <w:szCs w:val="20"/>
        </w:rPr>
        <w:t xml:space="preserve"> solution and the conductance is measured in the solution state. The electronic spectral data and magnetic moment value agrees to the tetrahedral geometry of the complex. The electrolytic nature is evidenced from the high conductance data. The biological screening activity of the </w:t>
      </w:r>
      <w:proofErr w:type="spellStart"/>
      <w:r w:rsidRPr="004166DD">
        <w:rPr>
          <w:rFonts w:ascii="Times New Roman" w:eastAsia="Times New Roman" w:hAnsi="Times New Roman" w:cs="Times New Roman"/>
          <w:sz w:val="20"/>
          <w:szCs w:val="20"/>
        </w:rPr>
        <w:t>ligand</w:t>
      </w:r>
      <w:proofErr w:type="spellEnd"/>
      <w:r w:rsidRPr="004166DD">
        <w:rPr>
          <w:rFonts w:ascii="Times New Roman" w:eastAsia="Times New Roman" w:hAnsi="Times New Roman" w:cs="Times New Roman"/>
          <w:sz w:val="20"/>
          <w:szCs w:val="20"/>
        </w:rPr>
        <w:t xml:space="preserve"> and its </w:t>
      </w:r>
      <w:proofErr w:type="gramStart"/>
      <w:r w:rsidRPr="004166DD">
        <w:rPr>
          <w:rFonts w:ascii="Times New Roman" w:eastAsia="Times New Roman" w:hAnsi="Times New Roman" w:cs="Times New Roman"/>
          <w:sz w:val="20"/>
          <w:szCs w:val="20"/>
        </w:rPr>
        <w:t>copper(</w:t>
      </w:r>
      <w:proofErr w:type="gramEnd"/>
      <w:r w:rsidRPr="004166DD">
        <w:rPr>
          <w:rFonts w:ascii="Times New Roman" w:eastAsia="Times New Roman" w:hAnsi="Times New Roman" w:cs="Times New Roman"/>
          <w:sz w:val="20"/>
          <w:szCs w:val="20"/>
        </w:rPr>
        <w:t xml:space="preserve">II) complex against the bacteria </w:t>
      </w:r>
      <w:r w:rsidRPr="004166DD">
        <w:rPr>
          <w:rFonts w:ascii="Times New Roman" w:eastAsia="Times New Roman" w:hAnsi="Times New Roman" w:cs="Times New Roman"/>
          <w:iCs/>
          <w:sz w:val="20"/>
          <w:szCs w:val="20"/>
        </w:rPr>
        <w:t>Escherichia Coli</w:t>
      </w:r>
      <w:r w:rsidRPr="004166DD">
        <w:rPr>
          <w:rFonts w:ascii="Times New Roman" w:eastAsia="Times New Roman" w:hAnsi="Times New Roman" w:cs="Times New Roman"/>
          <w:sz w:val="20"/>
          <w:szCs w:val="20"/>
        </w:rPr>
        <w:t xml:space="preserve">, </w:t>
      </w:r>
      <w:proofErr w:type="spellStart"/>
      <w:r w:rsidRPr="004166DD">
        <w:rPr>
          <w:rFonts w:ascii="Times New Roman" w:eastAsia="Times New Roman" w:hAnsi="Times New Roman" w:cs="Times New Roman"/>
          <w:iCs/>
          <w:sz w:val="20"/>
          <w:szCs w:val="20"/>
        </w:rPr>
        <w:t>Vibreo</w:t>
      </w:r>
      <w:proofErr w:type="spellEnd"/>
      <w:r w:rsidRPr="004166DD">
        <w:rPr>
          <w:rFonts w:ascii="Times New Roman" w:eastAsia="Times New Roman" w:hAnsi="Times New Roman" w:cs="Times New Roman"/>
          <w:iCs/>
          <w:sz w:val="20"/>
          <w:szCs w:val="20"/>
        </w:rPr>
        <w:t xml:space="preserve"> </w:t>
      </w:r>
      <w:proofErr w:type="spellStart"/>
      <w:r w:rsidRPr="004166DD">
        <w:rPr>
          <w:rFonts w:ascii="Times New Roman" w:eastAsia="Times New Roman" w:hAnsi="Times New Roman" w:cs="Times New Roman"/>
          <w:iCs/>
          <w:sz w:val="20"/>
          <w:szCs w:val="20"/>
        </w:rPr>
        <w:t>Cholerae</w:t>
      </w:r>
      <w:proofErr w:type="spellEnd"/>
      <w:r w:rsidRPr="004166DD">
        <w:rPr>
          <w:rFonts w:ascii="Times New Roman" w:eastAsia="Times New Roman" w:hAnsi="Times New Roman" w:cs="Times New Roman"/>
          <w:iCs/>
          <w:sz w:val="20"/>
          <w:szCs w:val="20"/>
        </w:rPr>
        <w:t xml:space="preserve"> </w:t>
      </w:r>
      <w:r w:rsidRPr="004166DD">
        <w:rPr>
          <w:rFonts w:ascii="Times New Roman" w:eastAsia="Times New Roman" w:hAnsi="Times New Roman" w:cs="Times New Roman"/>
          <w:sz w:val="20"/>
          <w:szCs w:val="20"/>
        </w:rPr>
        <w:t xml:space="preserve">and fungi </w:t>
      </w:r>
      <w:proofErr w:type="spellStart"/>
      <w:r w:rsidRPr="004166DD">
        <w:rPr>
          <w:rFonts w:ascii="Times New Roman" w:eastAsia="Times New Roman" w:hAnsi="Times New Roman" w:cs="Times New Roman"/>
          <w:iCs/>
          <w:sz w:val="20"/>
          <w:szCs w:val="20"/>
        </w:rPr>
        <w:t>Aspergillus</w:t>
      </w:r>
      <w:proofErr w:type="spellEnd"/>
      <w:r w:rsidRPr="004166DD">
        <w:rPr>
          <w:rFonts w:ascii="Times New Roman" w:eastAsia="Times New Roman" w:hAnsi="Times New Roman" w:cs="Times New Roman"/>
          <w:iCs/>
          <w:sz w:val="20"/>
          <w:szCs w:val="20"/>
        </w:rPr>
        <w:t xml:space="preserve"> Niger</w:t>
      </w:r>
      <w:r w:rsidRPr="004166DD">
        <w:rPr>
          <w:rFonts w:ascii="Times New Roman" w:eastAsia="Times New Roman" w:hAnsi="Times New Roman" w:cs="Times New Roman"/>
          <w:sz w:val="20"/>
          <w:szCs w:val="20"/>
        </w:rPr>
        <w:t xml:space="preserve">, and </w:t>
      </w:r>
      <w:proofErr w:type="spellStart"/>
      <w:r w:rsidRPr="004166DD">
        <w:rPr>
          <w:rFonts w:ascii="Times New Roman" w:eastAsia="Times New Roman" w:hAnsi="Times New Roman" w:cs="Times New Roman"/>
          <w:iCs/>
          <w:sz w:val="20"/>
          <w:szCs w:val="20"/>
        </w:rPr>
        <w:t>Penicillium</w:t>
      </w:r>
      <w:proofErr w:type="spellEnd"/>
      <w:r w:rsidRPr="004166DD">
        <w:rPr>
          <w:rFonts w:ascii="Times New Roman" w:eastAsia="Times New Roman" w:hAnsi="Times New Roman" w:cs="Times New Roman"/>
          <w:iCs/>
          <w:sz w:val="20"/>
          <w:szCs w:val="20"/>
        </w:rPr>
        <w:t xml:space="preserve"> </w:t>
      </w:r>
      <w:proofErr w:type="spellStart"/>
      <w:r w:rsidRPr="004166DD">
        <w:rPr>
          <w:rFonts w:ascii="Times New Roman" w:eastAsia="Times New Roman" w:hAnsi="Times New Roman" w:cs="Times New Roman"/>
          <w:iCs/>
          <w:sz w:val="20"/>
          <w:szCs w:val="20"/>
        </w:rPr>
        <w:t>Crysogenum</w:t>
      </w:r>
      <w:proofErr w:type="spellEnd"/>
      <w:r w:rsidRPr="004166DD">
        <w:rPr>
          <w:rFonts w:ascii="Times New Roman" w:eastAsia="Times New Roman" w:hAnsi="Times New Roman" w:cs="Times New Roman"/>
          <w:iCs/>
          <w:sz w:val="20"/>
          <w:szCs w:val="20"/>
        </w:rPr>
        <w:t xml:space="preserve"> </w:t>
      </w:r>
      <w:r w:rsidRPr="004166DD">
        <w:rPr>
          <w:rFonts w:ascii="Times New Roman" w:eastAsia="Times New Roman" w:hAnsi="Times New Roman" w:cs="Times New Roman"/>
          <w:sz w:val="20"/>
          <w:szCs w:val="20"/>
        </w:rPr>
        <w:t xml:space="preserve">are also reported. The complex exhibit increased activity than the </w:t>
      </w:r>
      <w:proofErr w:type="spellStart"/>
      <w:r w:rsidRPr="004166DD">
        <w:rPr>
          <w:rFonts w:ascii="Times New Roman" w:eastAsia="Times New Roman" w:hAnsi="Times New Roman" w:cs="Times New Roman"/>
          <w:sz w:val="20"/>
          <w:szCs w:val="20"/>
        </w:rPr>
        <w:t>ligand</w:t>
      </w:r>
      <w:proofErr w:type="spellEnd"/>
      <w:r w:rsidRPr="004166DD">
        <w:rPr>
          <w:rFonts w:ascii="Times New Roman" w:eastAsia="Times New Roman" w:hAnsi="Times New Roman" w:cs="Times New Roman"/>
          <w:sz w:val="20"/>
          <w:szCs w:val="20"/>
        </w:rPr>
        <w:t>.</w:t>
      </w:r>
    </w:p>
    <w:p w:rsidR="00833EEF" w:rsidRPr="004166DD" w:rsidRDefault="00833EEF" w:rsidP="00027EEF">
      <w:pPr>
        <w:spacing w:after="0" w:line="240" w:lineRule="auto"/>
        <w:jc w:val="both"/>
        <w:rPr>
          <w:rFonts w:ascii="Times New Roman" w:eastAsia="Times New Roman" w:hAnsi="Times New Roman" w:cs="Times New Roman"/>
          <w:color w:val="000000"/>
          <w:spacing w:val="4"/>
          <w:sz w:val="20"/>
          <w:szCs w:val="20"/>
        </w:rPr>
      </w:pPr>
      <w:r w:rsidRPr="004166DD">
        <w:rPr>
          <w:rFonts w:ascii="Times New Roman" w:eastAsia="Times New Roman" w:hAnsi="Times New Roman" w:cs="Times New Roman"/>
          <w:b/>
          <w:sz w:val="20"/>
          <w:szCs w:val="20"/>
        </w:rPr>
        <w:t>Keywords</w:t>
      </w:r>
      <w:r w:rsidRPr="004166DD">
        <w:rPr>
          <w:rFonts w:ascii="Times New Roman" w:eastAsia="Times New Roman" w:hAnsi="Times New Roman" w:cs="Times New Roman"/>
          <w:sz w:val="20"/>
          <w:szCs w:val="20"/>
        </w:rPr>
        <w:t xml:space="preserve">: </w:t>
      </w:r>
      <w:proofErr w:type="spellStart"/>
      <w:r w:rsidRPr="004166DD">
        <w:rPr>
          <w:rFonts w:ascii="Times New Roman" w:eastAsia="Times New Roman" w:hAnsi="Times New Roman" w:cs="Times New Roman"/>
          <w:sz w:val="20"/>
          <w:szCs w:val="20"/>
        </w:rPr>
        <w:t>Furfuraldehyde</w:t>
      </w:r>
      <w:proofErr w:type="spellEnd"/>
      <w:r w:rsidRPr="004166DD">
        <w:rPr>
          <w:rFonts w:ascii="Times New Roman" w:eastAsia="Times New Roman" w:hAnsi="Times New Roman" w:cs="Times New Roman"/>
          <w:sz w:val="20"/>
          <w:szCs w:val="20"/>
        </w:rPr>
        <w:t xml:space="preserve">, IR spectra, ESR, </w:t>
      </w:r>
      <w:proofErr w:type="gramStart"/>
      <w:r w:rsidRPr="004166DD">
        <w:rPr>
          <w:rFonts w:ascii="Times New Roman" w:eastAsia="Times New Roman" w:hAnsi="Times New Roman" w:cs="Times New Roman"/>
          <w:sz w:val="20"/>
          <w:szCs w:val="20"/>
        </w:rPr>
        <w:t>Cu(</w:t>
      </w:r>
      <w:proofErr w:type="gramEnd"/>
      <w:r w:rsidRPr="004166DD">
        <w:rPr>
          <w:rFonts w:ascii="Times New Roman" w:eastAsia="Times New Roman" w:hAnsi="Times New Roman" w:cs="Times New Roman"/>
          <w:sz w:val="20"/>
          <w:szCs w:val="20"/>
        </w:rPr>
        <w:t>II)</w:t>
      </w:r>
      <w:r w:rsidRPr="004166DD">
        <w:rPr>
          <w:rFonts w:ascii="Times New Roman" w:eastAsia="Times New Roman" w:hAnsi="Times New Roman" w:cs="Times New Roman"/>
          <w:color w:val="000000"/>
          <w:spacing w:val="4"/>
          <w:sz w:val="20"/>
          <w:szCs w:val="20"/>
        </w:rPr>
        <w:t>.</w:t>
      </w:r>
    </w:p>
    <w:p w:rsidR="00833EEF" w:rsidRPr="004166DD" w:rsidRDefault="00833EEF" w:rsidP="00027EEF">
      <w:pPr>
        <w:spacing w:after="0" w:line="240" w:lineRule="auto"/>
        <w:jc w:val="both"/>
        <w:rPr>
          <w:rFonts w:ascii="Times New Roman" w:hAnsi="Times New Roman" w:cs="Times New Roman"/>
          <w:color w:val="000000" w:themeColor="text1"/>
          <w:sz w:val="20"/>
          <w:szCs w:val="20"/>
        </w:rPr>
      </w:pPr>
    </w:p>
    <w:p w:rsidR="00833EEF" w:rsidRPr="00027EEF" w:rsidRDefault="00833EEF" w:rsidP="00027EEF">
      <w:pPr>
        <w:autoSpaceDE w:val="0"/>
        <w:autoSpaceDN w:val="0"/>
        <w:adjustRightInd w:val="0"/>
        <w:spacing w:after="0" w:line="240" w:lineRule="auto"/>
        <w:jc w:val="both"/>
        <w:rPr>
          <w:rFonts w:ascii="Times New Roman" w:eastAsia="Times New Roman" w:hAnsi="Times New Roman" w:cs="Times New Roman"/>
          <w:bCs/>
          <w:sz w:val="20"/>
          <w:szCs w:val="20"/>
        </w:rPr>
      </w:pPr>
      <w:r w:rsidRPr="004166DD">
        <w:rPr>
          <w:rFonts w:ascii="Times New Roman" w:eastAsia="Times New Roman" w:hAnsi="Times New Roman" w:cs="Times New Roman"/>
          <w:b/>
          <w:bCs/>
          <w:sz w:val="20"/>
          <w:szCs w:val="20"/>
        </w:rPr>
        <w:t xml:space="preserve">Synergic Effects of Anticancer Drugs to Bovine Serum Albumin: A Spectroscopic </w:t>
      </w:r>
      <w:proofErr w:type="spellStart"/>
      <w:r w:rsidRPr="004166DD">
        <w:rPr>
          <w:rFonts w:ascii="Times New Roman" w:eastAsia="Times New Roman" w:hAnsi="Times New Roman" w:cs="Times New Roman"/>
          <w:b/>
          <w:bCs/>
          <w:sz w:val="20"/>
          <w:szCs w:val="20"/>
        </w:rPr>
        <w:t>Investigation</w:t>
      </w:r>
      <w:r w:rsidRPr="00027EEF">
        <w:rPr>
          <w:rFonts w:ascii="Times New Roman" w:hAnsi="Times New Roman" w:cs="Times New Roman"/>
          <w:color w:val="000000" w:themeColor="text1"/>
          <w:sz w:val="20"/>
          <w:szCs w:val="20"/>
        </w:rPr>
        <w:t>#</w:t>
      </w:r>
      <w:r w:rsidRPr="00027EEF">
        <w:rPr>
          <w:rFonts w:ascii="Times New Roman" w:eastAsia="Times New Roman" w:hAnsi="Times New Roman" w:cs="Times New Roman"/>
          <w:bCs/>
          <w:sz w:val="20"/>
          <w:szCs w:val="20"/>
        </w:rPr>
        <w:t>Jeena</w:t>
      </w:r>
      <w:proofErr w:type="spellEnd"/>
      <w:r w:rsidRPr="00027EEF">
        <w:rPr>
          <w:rFonts w:ascii="Times New Roman" w:eastAsia="Times New Roman" w:hAnsi="Times New Roman" w:cs="Times New Roman"/>
          <w:bCs/>
          <w:sz w:val="20"/>
          <w:szCs w:val="20"/>
        </w:rPr>
        <w:t xml:space="preserve"> Abraham and </w:t>
      </w:r>
      <w:proofErr w:type="spellStart"/>
      <w:r w:rsidRPr="00027EEF">
        <w:rPr>
          <w:rFonts w:ascii="Times New Roman" w:eastAsia="Times New Roman" w:hAnsi="Times New Roman" w:cs="Times New Roman"/>
          <w:bCs/>
          <w:sz w:val="20"/>
          <w:szCs w:val="20"/>
        </w:rPr>
        <w:t>Beena</w:t>
      </w:r>
      <w:proofErr w:type="spellEnd"/>
      <w:r w:rsidRPr="00027EEF">
        <w:rPr>
          <w:rFonts w:ascii="Times New Roman" w:eastAsia="Times New Roman" w:hAnsi="Times New Roman" w:cs="Times New Roman"/>
          <w:bCs/>
          <w:sz w:val="20"/>
          <w:szCs w:val="20"/>
        </w:rPr>
        <w:t xml:space="preserve"> Mathew</w:t>
      </w:r>
      <w:r w:rsidRPr="00027EEF">
        <w:rPr>
          <w:rFonts w:ascii="Times New Roman" w:hAnsi="Times New Roman" w:cs="Times New Roman"/>
          <w:color w:val="000000" w:themeColor="text1"/>
          <w:sz w:val="20"/>
          <w:szCs w:val="20"/>
        </w:rPr>
        <w:t>#157-162#</w:t>
      </w:r>
      <w:r w:rsidR="00CD3C84" w:rsidRPr="00CD3C84">
        <w:rPr>
          <w:rFonts w:ascii="Times New Roman" w:hAnsi="Times New Roman" w:cs="Times New Roman"/>
          <w:color w:val="000000" w:themeColor="text1"/>
          <w:sz w:val="20"/>
          <w:szCs w:val="20"/>
        </w:rPr>
        <w:t>30.ISCA-ISC-2013-4CS-82</w:t>
      </w:r>
      <w:r w:rsidR="00CD3C84">
        <w:rPr>
          <w:rFonts w:ascii="Times New Roman" w:hAnsi="Times New Roman" w:cs="Times New Roman"/>
          <w:color w:val="000000" w:themeColor="text1"/>
          <w:sz w:val="20"/>
          <w:szCs w:val="20"/>
        </w:rPr>
        <w:t>.pdf</w:t>
      </w:r>
    </w:p>
    <w:p w:rsidR="00833EEF" w:rsidRPr="004166DD" w:rsidRDefault="00833EEF" w:rsidP="00027EEF">
      <w:pPr>
        <w:pStyle w:val="TitleArticle"/>
        <w:spacing w:before="0" w:after="0" w:line="240" w:lineRule="auto"/>
        <w:jc w:val="both"/>
        <w:rPr>
          <w:caps w:val="0"/>
          <w:color w:val="000000"/>
          <w:spacing w:val="4"/>
          <w:sz w:val="20"/>
          <w:lang w:val="en-US"/>
        </w:rPr>
      </w:pPr>
      <w:r w:rsidRPr="004166DD">
        <w:rPr>
          <w:caps w:val="0"/>
          <w:color w:val="000000"/>
          <w:spacing w:val="4"/>
          <w:sz w:val="20"/>
          <w:lang w:val="en-US"/>
        </w:rPr>
        <w:t>Abstract</w:t>
      </w:r>
    </w:p>
    <w:p w:rsidR="00833EEF" w:rsidRPr="004166DD" w:rsidRDefault="00833EEF" w:rsidP="00027EEF">
      <w:pPr>
        <w:autoSpaceDE w:val="0"/>
        <w:autoSpaceDN w:val="0"/>
        <w:adjustRightInd w:val="0"/>
        <w:spacing w:after="0" w:line="240" w:lineRule="auto"/>
        <w:jc w:val="both"/>
        <w:rPr>
          <w:rFonts w:ascii="Times New Roman" w:eastAsia="Times New Roman" w:hAnsi="Times New Roman" w:cs="Times New Roman"/>
          <w:iCs/>
          <w:sz w:val="20"/>
          <w:szCs w:val="20"/>
        </w:rPr>
      </w:pPr>
      <w:r w:rsidRPr="004166DD">
        <w:rPr>
          <w:rFonts w:ascii="Times New Roman" w:eastAsia="Times New Roman" w:hAnsi="Times New Roman" w:cs="Times New Roman"/>
          <w:iCs/>
          <w:sz w:val="20"/>
          <w:szCs w:val="20"/>
        </w:rPr>
        <w:t>Anticancer drugs (</w:t>
      </w:r>
      <w:proofErr w:type="spellStart"/>
      <w:r w:rsidRPr="004166DD">
        <w:rPr>
          <w:rFonts w:ascii="Times New Roman" w:eastAsia="Times New Roman" w:hAnsi="Times New Roman" w:cs="Times New Roman"/>
          <w:iCs/>
          <w:sz w:val="20"/>
          <w:szCs w:val="20"/>
        </w:rPr>
        <w:t>i</w:t>
      </w:r>
      <w:proofErr w:type="spellEnd"/>
      <w:r w:rsidRPr="004166DD">
        <w:rPr>
          <w:rFonts w:ascii="Times New Roman" w:eastAsia="Times New Roman" w:hAnsi="Times New Roman" w:cs="Times New Roman"/>
          <w:iCs/>
          <w:sz w:val="20"/>
          <w:szCs w:val="20"/>
        </w:rPr>
        <w:t xml:space="preserve">) 5-fluorouracil (5-FU), (ii) </w:t>
      </w:r>
      <w:proofErr w:type="spellStart"/>
      <w:r w:rsidRPr="004166DD">
        <w:rPr>
          <w:rFonts w:ascii="Times New Roman" w:eastAsia="Times New Roman" w:hAnsi="Times New Roman" w:cs="Times New Roman"/>
          <w:iCs/>
          <w:sz w:val="20"/>
          <w:szCs w:val="20"/>
        </w:rPr>
        <w:t>azacitidine</w:t>
      </w:r>
      <w:proofErr w:type="spellEnd"/>
      <w:r w:rsidRPr="004166DD">
        <w:rPr>
          <w:rFonts w:ascii="Times New Roman" w:eastAsia="Times New Roman" w:hAnsi="Times New Roman" w:cs="Times New Roman"/>
          <w:iCs/>
          <w:sz w:val="20"/>
          <w:szCs w:val="20"/>
        </w:rPr>
        <w:t xml:space="preserve"> (AZ) and (iii) </w:t>
      </w:r>
      <w:proofErr w:type="spellStart"/>
      <w:r w:rsidRPr="004166DD">
        <w:rPr>
          <w:rFonts w:ascii="Times New Roman" w:eastAsia="Times New Roman" w:hAnsi="Times New Roman" w:cs="Times New Roman"/>
          <w:iCs/>
          <w:sz w:val="20"/>
          <w:szCs w:val="20"/>
        </w:rPr>
        <w:t>cytarabine</w:t>
      </w:r>
      <w:proofErr w:type="spellEnd"/>
      <w:r w:rsidRPr="004166DD">
        <w:rPr>
          <w:rFonts w:ascii="Times New Roman" w:eastAsia="Times New Roman" w:hAnsi="Times New Roman" w:cs="Times New Roman"/>
          <w:iCs/>
          <w:sz w:val="20"/>
          <w:szCs w:val="20"/>
        </w:rPr>
        <w:t xml:space="preserve"> (CY) (</w:t>
      </w:r>
      <w:proofErr w:type="spellStart"/>
      <w:r w:rsidRPr="004166DD">
        <w:rPr>
          <w:rFonts w:ascii="Times New Roman" w:eastAsia="Times New Roman" w:hAnsi="Times New Roman" w:cs="Times New Roman"/>
          <w:iCs/>
          <w:sz w:val="20"/>
          <w:szCs w:val="20"/>
        </w:rPr>
        <w:t>pyramidine</w:t>
      </w:r>
      <w:proofErr w:type="spellEnd"/>
      <w:r w:rsidRPr="004166DD">
        <w:rPr>
          <w:rFonts w:ascii="Times New Roman" w:eastAsia="Times New Roman" w:hAnsi="Times New Roman" w:cs="Times New Roman"/>
          <w:iCs/>
          <w:sz w:val="20"/>
          <w:szCs w:val="20"/>
        </w:rPr>
        <w:t xml:space="preserve"> analogues) have the ability to quench bovine serum albumin (BSA).The synergic effect between the drugs and BSA were studied using fluorescence spectrophotometer and ultraviolet spectroscopic techniques under imitated physiological conditions. The results indicate that static quenching and non </w:t>
      </w:r>
      <w:proofErr w:type="spellStart"/>
      <w:r w:rsidRPr="004166DD">
        <w:rPr>
          <w:rFonts w:ascii="Times New Roman" w:eastAsia="Times New Roman" w:hAnsi="Times New Roman" w:cs="Times New Roman"/>
          <w:iCs/>
          <w:sz w:val="20"/>
          <w:szCs w:val="20"/>
        </w:rPr>
        <w:t>radiative</w:t>
      </w:r>
      <w:proofErr w:type="spellEnd"/>
      <w:r w:rsidRPr="004166DD">
        <w:rPr>
          <w:rFonts w:ascii="Times New Roman" w:eastAsia="Times New Roman" w:hAnsi="Times New Roman" w:cs="Times New Roman"/>
          <w:iCs/>
          <w:sz w:val="20"/>
          <w:szCs w:val="20"/>
        </w:rPr>
        <w:t xml:space="preserve"> energy transfer are the main reason of fluorescence quenching. The synergism results in both the reduction of the binding stability between drugs and BSA and an increase of the free drug concentration, which will increase the efficacy of drugs. The binding distances (r) between the drugs and BSA were obtained based on </w:t>
      </w:r>
      <w:proofErr w:type="spellStart"/>
      <w:r w:rsidRPr="004166DD">
        <w:rPr>
          <w:rFonts w:ascii="Times New Roman" w:eastAsia="Times New Roman" w:hAnsi="Times New Roman" w:cs="Times New Roman"/>
          <w:iCs/>
          <w:sz w:val="20"/>
          <w:szCs w:val="20"/>
        </w:rPr>
        <w:t>Försters</w:t>
      </w:r>
      <w:proofErr w:type="spellEnd"/>
      <w:r w:rsidRPr="004166DD">
        <w:rPr>
          <w:rFonts w:ascii="Times New Roman" w:eastAsia="Times New Roman" w:hAnsi="Times New Roman" w:cs="Times New Roman"/>
          <w:iCs/>
          <w:sz w:val="20"/>
          <w:szCs w:val="20"/>
        </w:rPr>
        <w:t xml:space="preserve"> theory of non-radiation energy transfer. The results indicated that the effect of synergism affected the conformation of BSA.</w:t>
      </w:r>
    </w:p>
    <w:p w:rsidR="00833EEF" w:rsidRPr="004166DD" w:rsidRDefault="00833EEF" w:rsidP="00027EEF">
      <w:pPr>
        <w:spacing w:after="0" w:line="240" w:lineRule="auto"/>
        <w:jc w:val="both"/>
        <w:rPr>
          <w:rFonts w:ascii="Times New Roman" w:eastAsia="Times New Roman" w:hAnsi="Times New Roman" w:cs="Times New Roman"/>
          <w:color w:val="000000"/>
          <w:spacing w:val="4"/>
          <w:sz w:val="20"/>
          <w:szCs w:val="20"/>
        </w:rPr>
      </w:pPr>
      <w:r w:rsidRPr="004166DD">
        <w:rPr>
          <w:rFonts w:ascii="Times New Roman" w:eastAsia="Times New Roman" w:hAnsi="Times New Roman" w:cs="Times New Roman"/>
          <w:b/>
          <w:bCs/>
          <w:sz w:val="20"/>
          <w:szCs w:val="20"/>
        </w:rPr>
        <w:t>Keywords</w:t>
      </w:r>
      <w:r w:rsidRPr="004166DD">
        <w:rPr>
          <w:rFonts w:ascii="Times New Roman" w:eastAsia="Times New Roman" w:hAnsi="Times New Roman" w:cs="Times New Roman"/>
          <w:sz w:val="20"/>
          <w:szCs w:val="20"/>
        </w:rPr>
        <w:t>: BSA, anticancer drugs, spectroscopic investigation, FRET</w:t>
      </w:r>
    </w:p>
    <w:p w:rsidR="00027EEF" w:rsidRDefault="00027EEF" w:rsidP="00027EEF">
      <w:pPr>
        <w:spacing w:after="0" w:line="240" w:lineRule="auto"/>
        <w:jc w:val="both"/>
        <w:rPr>
          <w:rFonts w:ascii="Times New Roman" w:eastAsia="Times New Roman" w:hAnsi="Times New Roman" w:cs="Times New Roman"/>
          <w:b/>
          <w:sz w:val="20"/>
          <w:szCs w:val="20"/>
        </w:rPr>
      </w:pPr>
    </w:p>
    <w:p w:rsidR="00027EEF" w:rsidRDefault="00027EEF" w:rsidP="00027EEF">
      <w:pPr>
        <w:spacing w:after="0" w:line="240" w:lineRule="auto"/>
        <w:jc w:val="both"/>
        <w:rPr>
          <w:rFonts w:ascii="Times New Roman" w:eastAsia="Times New Roman" w:hAnsi="Times New Roman" w:cs="Times New Roman"/>
          <w:b/>
          <w:sz w:val="20"/>
          <w:szCs w:val="20"/>
        </w:rPr>
      </w:pPr>
    </w:p>
    <w:p w:rsidR="00833EEF" w:rsidRPr="00027EEF" w:rsidRDefault="00833EEF" w:rsidP="00027EEF">
      <w:pPr>
        <w:spacing w:after="0" w:line="240" w:lineRule="auto"/>
        <w:jc w:val="both"/>
        <w:rPr>
          <w:rFonts w:ascii="Times New Roman" w:eastAsia="Calibri" w:hAnsi="Times New Roman" w:cs="Times New Roman"/>
          <w:sz w:val="20"/>
          <w:szCs w:val="20"/>
        </w:rPr>
      </w:pPr>
      <w:r w:rsidRPr="004166DD">
        <w:rPr>
          <w:rFonts w:ascii="Times New Roman" w:eastAsia="Times New Roman" w:hAnsi="Times New Roman" w:cs="Times New Roman"/>
          <w:b/>
          <w:sz w:val="20"/>
          <w:szCs w:val="20"/>
        </w:rPr>
        <w:t xml:space="preserve">Tailoring of Sorbents for the Selective Recognition of </w:t>
      </w:r>
      <w:proofErr w:type="spellStart"/>
      <w:r w:rsidRPr="004166DD">
        <w:rPr>
          <w:rFonts w:ascii="Times New Roman" w:eastAsia="Times New Roman" w:hAnsi="Times New Roman" w:cs="Times New Roman"/>
          <w:b/>
          <w:sz w:val="20"/>
          <w:szCs w:val="20"/>
        </w:rPr>
        <w:t>Tyramine</w:t>
      </w:r>
      <w:proofErr w:type="spellEnd"/>
      <w:r w:rsidRPr="004166DD">
        <w:rPr>
          <w:rFonts w:ascii="Times New Roman" w:eastAsia="Times New Roman" w:hAnsi="Times New Roman" w:cs="Times New Roman"/>
          <w:b/>
          <w:sz w:val="20"/>
          <w:szCs w:val="20"/>
        </w:rPr>
        <w:t xml:space="preserve"> based on Molecular Imprinting Approach on </w:t>
      </w:r>
      <w:proofErr w:type="spellStart"/>
      <w:r w:rsidRPr="004166DD">
        <w:rPr>
          <w:rFonts w:ascii="Times New Roman" w:eastAsia="Times New Roman" w:hAnsi="Times New Roman" w:cs="Times New Roman"/>
          <w:b/>
          <w:sz w:val="20"/>
          <w:szCs w:val="20"/>
        </w:rPr>
        <w:t>Multiwalled</w:t>
      </w:r>
      <w:proofErr w:type="spellEnd"/>
      <w:r w:rsidRPr="004166DD">
        <w:rPr>
          <w:rFonts w:ascii="Times New Roman" w:eastAsia="Times New Roman" w:hAnsi="Times New Roman" w:cs="Times New Roman"/>
          <w:b/>
          <w:sz w:val="20"/>
          <w:szCs w:val="20"/>
        </w:rPr>
        <w:t xml:space="preserve"> Carbon </w:t>
      </w:r>
      <w:proofErr w:type="spellStart"/>
      <w:r w:rsidRPr="004166DD">
        <w:rPr>
          <w:rFonts w:ascii="Times New Roman" w:eastAsia="Times New Roman" w:hAnsi="Times New Roman" w:cs="Times New Roman"/>
          <w:b/>
          <w:sz w:val="20"/>
          <w:szCs w:val="20"/>
        </w:rPr>
        <w:t>Nanotubes</w:t>
      </w:r>
      <w:r w:rsidRPr="00027EEF">
        <w:rPr>
          <w:rFonts w:ascii="Times New Roman" w:hAnsi="Times New Roman" w:cs="Times New Roman"/>
          <w:color w:val="000000" w:themeColor="text1"/>
          <w:sz w:val="20"/>
          <w:szCs w:val="20"/>
        </w:rPr>
        <w:t>#</w:t>
      </w:r>
      <w:r w:rsidRPr="00027EEF">
        <w:rPr>
          <w:rFonts w:ascii="Times New Roman" w:eastAsia="Calibri" w:hAnsi="Times New Roman" w:cs="Times New Roman"/>
          <w:sz w:val="20"/>
          <w:szCs w:val="20"/>
        </w:rPr>
        <w:t>Rohini</w:t>
      </w:r>
      <w:proofErr w:type="spellEnd"/>
      <w:r w:rsidRPr="00027EEF">
        <w:rPr>
          <w:rFonts w:ascii="Times New Roman" w:eastAsia="Calibri" w:hAnsi="Times New Roman" w:cs="Times New Roman"/>
          <w:sz w:val="20"/>
          <w:szCs w:val="20"/>
        </w:rPr>
        <w:t xml:space="preserve"> Ashok and </w:t>
      </w:r>
      <w:proofErr w:type="spellStart"/>
      <w:r w:rsidRPr="00027EEF">
        <w:rPr>
          <w:rFonts w:ascii="Times New Roman" w:eastAsia="Calibri" w:hAnsi="Times New Roman" w:cs="Times New Roman"/>
          <w:sz w:val="20"/>
          <w:szCs w:val="20"/>
        </w:rPr>
        <w:t>Beena</w:t>
      </w:r>
      <w:proofErr w:type="spellEnd"/>
      <w:r w:rsidRPr="00027EEF">
        <w:rPr>
          <w:rFonts w:ascii="Times New Roman" w:eastAsia="Calibri" w:hAnsi="Times New Roman" w:cs="Times New Roman"/>
          <w:sz w:val="20"/>
          <w:szCs w:val="20"/>
        </w:rPr>
        <w:t xml:space="preserve"> Mathew</w:t>
      </w:r>
      <w:r w:rsidRPr="00027EEF">
        <w:rPr>
          <w:rFonts w:ascii="Times New Roman" w:hAnsi="Times New Roman" w:cs="Times New Roman"/>
          <w:color w:val="000000" w:themeColor="text1"/>
          <w:sz w:val="20"/>
          <w:szCs w:val="20"/>
        </w:rPr>
        <w:t>#163-169#</w:t>
      </w:r>
      <w:r w:rsidR="00CD3C84" w:rsidRPr="00CD3C84">
        <w:rPr>
          <w:rFonts w:ascii="Times New Roman" w:hAnsi="Times New Roman" w:cs="Times New Roman"/>
          <w:color w:val="000000" w:themeColor="text1"/>
          <w:sz w:val="20"/>
          <w:szCs w:val="20"/>
        </w:rPr>
        <w:t>31.ISCA-ISC-2013-4CS-89</w:t>
      </w:r>
      <w:r w:rsidR="00CD3C84">
        <w:rPr>
          <w:rFonts w:ascii="Times New Roman" w:hAnsi="Times New Roman" w:cs="Times New Roman"/>
          <w:color w:val="000000" w:themeColor="text1"/>
          <w:sz w:val="20"/>
          <w:szCs w:val="20"/>
        </w:rPr>
        <w:t>.pdf</w:t>
      </w:r>
    </w:p>
    <w:p w:rsidR="00833EEF" w:rsidRPr="004166DD" w:rsidRDefault="00833EEF" w:rsidP="00027EEF">
      <w:pPr>
        <w:pStyle w:val="TitleArticle"/>
        <w:spacing w:before="0" w:after="0" w:line="240" w:lineRule="auto"/>
        <w:jc w:val="both"/>
        <w:rPr>
          <w:caps w:val="0"/>
          <w:color w:val="000000"/>
          <w:spacing w:val="4"/>
          <w:sz w:val="20"/>
          <w:lang w:val="en-US"/>
        </w:rPr>
      </w:pPr>
      <w:r w:rsidRPr="004166DD">
        <w:rPr>
          <w:caps w:val="0"/>
          <w:color w:val="000000"/>
          <w:spacing w:val="4"/>
          <w:sz w:val="20"/>
          <w:lang w:val="en-US"/>
        </w:rPr>
        <w:t>Abstract</w:t>
      </w:r>
    </w:p>
    <w:p w:rsidR="00833EEF" w:rsidRPr="004166DD" w:rsidRDefault="00833EEF" w:rsidP="00027EEF">
      <w:pPr>
        <w:autoSpaceDE w:val="0"/>
        <w:autoSpaceDN w:val="0"/>
        <w:adjustRightInd w:val="0"/>
        <w:spacing w:after="0" w:line="240" w:lineRule="auto"/>
        <w:jc w:val="both"/>
        <w:rPr>
          <w:rFonts w:ascii="Times New Roman" w:eastAsia="Times New Roman" w:hAnsi="Times New Roman" w:cs="Times New Roman"/>
          <w:sz w:val="20"/>
          <w:szCs w:val="20"/>
        </w:rPr>
      </w:pPr>
      <w:r w:rsidRPr="004166DD">
        <w:rPr>
          <w:rFonts w:ascii="Times New Roman" w:eastAsia="Times New Roman" w:hAnsi="Times New Roman" w:cs="Times New Roman"/>
          <w:sz w:val="20"/>
          <w:szCs w:val="20"/>
        </w:rPr>
        <w:t xml:space="preserve">Core-shell </w:t>
      </w:r>
      <w:proofErr w:type="spellStart"/>
      <w:r w:rsidRPr="004166DD">
        <w:rPr>
          <w:rFonts w:ascii="Times New Roman" w:eastAsia="Times New Roman" w:hAnsi="Times New Roman" w:cs="Times New Roman"/>
          <w:sz w:val="20"/>
          <w:szCs w:val="20"/>
        </w:rPr>
        <w:t>nano</w:t>
      </w:r>
      <w:proofErr w:type="spellEnd"/>
      <w:r w:rsidRPr="004166DD">
        <w:rPr>
          <w:rFonts w:ascii="Times New Roman" w:eastAsia="Times New Roman" w:hAnsi="Times New Roman" w:cs="Times New Roman"/>
          <w:sz w:val="20"/>
          <w:szCs w:val="20"/>
        </w:rPr>
        <w:t xml:space="preserve"> structured molecularly imprinted polymers (MIPs) for the selective  separation of </w:t>
      </w:r>
      <w:proofErr w:type="spellStart"/>
      <w:r w:rsidRPr="004166DD">
        <w:rPr>
          <w:rFonts w:ascii="Times New Roman" w:eastAsia="Times New Roman" w:hAnsi="Times New Roman" w:cs="Times New Roman"/>
          <w:sz w:val="20"/>
          <w:szCs w:val="20"/>
        </w:rPr>
        <w:t>tyramine</w:t>
      </w:r>
      <w:proofErr w:type="spellEnd"/>
      <w:r w:rsidRPr="004166DD">
        <w:rPr>
          <w:rFonts w:ascii="Times New Roman" w:eastAsia="Times New Roman" w:hAnsi="Times New Roman" w:cs="Times New Roman"/>
          <w:sz w:val="20"/>
          <w:szCs w:val="20"/>
        </w:rPr>
        <w:t xml:space="preserve"> have been synthesized by free radical polymerization technique using vinyl functionalized </w:t>
      </w:r>
      <w:proofErr w:type="spellStart"/>
      <w:r w:rsidRPr="004166DD">
        <w:rPr>
          <w:rFonts w:ascii="Times New Roman" w:eastAsia="Times New Roman" w:hAnsi="Times New Roman" w:cs="Times New Roman"/>
          <w:sz w:val="20"/>
          <w:szCs w:val="20"/>
        </w:rPr>
        <w:t>multiwalled</w:t>
      </w:r>
      <w:proofErr w:type="spellEnd"/>
      <w:r w:rsidRPr="004166DD">
        <w:rPr>
          <w:rFonts w:ascii="Times New Roman" w:eastAsia="Times New Roman" w:hAnsi="Times New Roman" w:cs="Times New Roman"/>
          <w:sz w:val="20"/>
          <w:szCs w:val="20"/>
        </w:rPr>
        <w:t xml:space="preserve"> carbon </w:t>
      </w:r>
      <w:proofErr w:type="spellStart"/>
      <w:r w:rsidRPr="004166DD">
        <w:rPr>
          <w:rFonts w:ascii="Times New Roman" w:eastAsia="Times New Roman" w:hAnsi="Times New Roman" w:cs="Times New Roman"/>
          <w:sz w:val="20"/>
          <w:szCs w:val="20"/>
        </w:rPr>
        <w:t>nanotubes</w:t>
      </w:r>
      <w:proofErr w:type="spellEnd"/>
      <w:r w:rsidRPr="004166DD">
        <w:rPr>
          <w:rFonts w:ascii="Times New Roman" w:eastAsia="Times New Roman" w:hAnsi="Times New Roman" w:cs="Times New Roman"/>
          <w:sz w:val="20"/>
          <w:szCs w:val="20"/>
        </w:rPr>
        <w:t xml:space="preserve"> as  support material and </w:t>
      </w:r>
      <w:proofErr w:type="spellStart"/>
      <w:r w:rsidRPr="004166DD">
        <w:rPr>
          <w:rFonts w:ascii="Times New Roman" w:eastAsia="Times New Roman" w:hAnsi="Times New Roman" w:cs="Times New Roman"/>
          <w:sz w:val="20"/>
          <w:szCs w:val="20"/>
        </w:rPr>
        <w:t>tyramine</w:t>
      </w:r>
      <w:proofErr w:type="spellEnd"/>
      <w:r w:rsidRPr="004166DD">
        <w:rPr>
          <w:rFonts w:ascii="Times New Roman" w:eastAsia="Times New Roman" w:hAnsi="Times New Roman" w:cs="Times New Roman"/>
          <w:sz w:val="20"/>
          <w:szCs w:val="20"/>
        </w:rPr>
        <w:t xml:space="preserve"> as template molecule. Functional monomer and </w:t>
      </w:r>
      <w:proofErr w:type="spellStart"/>
      <w:r w:rsidRPr="004166DD">
        <w:rPr>
          <w:rFonts w:ascii="Times New Roman" w:eastAsia="Times New Roman" w:hAnsi="Times New Roman" w:cs="Times New Roman"/>
          <w:sz w:val="20"/>
          <w:szCs w:val="20"/>
        </w:rPr>
        <w:t>crosslinker</w:t>
      </w:r>
      <w:proofErr w:type="spellEnd"/>
      <w:r w:rsidRPr="004166DD">
        <w:rPr>
          <w:rFonts w:ascii="Times New Roman" w:eastAsia="Times New Roman" w:hAnsi="Times New Roman" w:cs="Times New Roman"/>
          <w:sz w:val="20"/>
          <w:szCs w:val="20"/>
        </w:rPr>
        <w:t xml:space="preserve"> used for the polymerization process are </w:t>
      </w:r>
      <w:proofErr w:type="spellStart"/>
      <w:r w:rsidRPr="004166DD">
        <w:rPr>
          <w:rFonts w:ascii="Times New Roman" w:eastAsia="Times New Roman" w:hAnsi="Times New Roman" w:cs="Times New Roman"/>
          <w:sz w:val="20"/>
          <w:szCs w:val="20"/>
        </w:rPr>
        <w:t>methacrylic</w:t>
      </w:r>
      <w:proofErr w:type="spellEnd"/>
      <w:r w:rsidRPr="004166DD">
        <w:rPr>
          <w:rFonts w:ascii="Times New Roman" w:eastAsia="Times New Roman" w:hAnsi="Times New Roman" w:cs="Times New Roman"/>
          <w:sz w:val="20"/>
          <w:szCs w:val="20"/>
        </w:rPr>
        <w:t xml:space="preserve"> acid and ethylene glycol </w:t>
      </w:r>
      <w:proofErr w:type="spellStart"/>
      <w:r w:rsidRPr="004166DD">
        <w:rPr>
          <w:rFonts w:ascii="Times New Roman" w:eastAsia="Times New Roman" w:hAnsi="Times New Roman" w:cs="Times New Roman"/>
          <w:sz w:val="20"/>
          <w:szCs w:val="20"/>
        </w:rPr>
        <w:t>dimethacrylate</w:t>
      </w:r>
      <w:proofErr w:type="spellEnd"/>
      <w:r w:rsidRPr="004166DD">
        <w:rPr>
          <w:rFonts w:ascii="Times New Roman" w:eastAsia="Times New Roman" w:hAnsi="Times New Roman" w:cs="Times New Roman"/>
          <w:sz w:val="20"/>
          <w:szCs w:val="20"/>
        </w:rPr>
        <w:t xml:space="preserve"> respectively. Core–shell molecularly imprinted polymer overcomes the problems associated with the template transfer and increases the binding capacity.  </w:t>
      </w:r>
      <w:proofErr w:type="spellStart"/>
      <w:r w:rsidRPr="004166DD">
        <w:rPr>
          <w:rFonts w:ascii="Times New Roman" w:eastAsia="Times New Roman" w:hAnsi="Times New Roman" w:cs="Times New Roman"/>
          <w:sz w:val="20"/>
          <w:szCs w:val="20"/>
        </w:rPr>
        <w:t>Porogen</w:t>
      </w:r>
      <w:proofErr w:type="spellEnd"/>
      <w:r w:rsidRPr="004166DD">
        <w:rPr>
          <w:rFonts w:ascii="Times New Roman" w:eastAsia="Times New Roman" w:hAnsi="Times New Roman" w:cs="Times New Roman"/>
          <w:sz w:val="20"/>
          <w:szCs w:val="20"/>
        </w:rPr>
        <w:t xml:space="preserve"> used is a mixture solution of </w:t>
      </w:r>
      <w:proofErr w:type="spellStart"/>
      <w:r w:rsidRPr="004166DD">
        <w:rPr>
          <w:rFonts w:ascii="Times New Roman" w:eastAsia="Times New Roman" w:hAnsi="Times New Roman" w:cs="Times New Roman"/>
          <w:sz w:val="20"/>
          <w:szCs w:val="20"/>
        </w:rPr>
        <w:t>acetonitrile</w:t>
      </w:r>
      <w:proofErr w:type="spellEnd"/>
      <w:r w:rsidRPr="004166DD">
        <w:rPr>
          <w:rFonts w:ascii="Times New Roman" w:eastAsia="Times New Roman" w:hAnsi="Times New Roman" w:cs="Times New Roman"/>
          <w:sz w:val="20"/>
          <w:szCs w:val="20"/>
        </w:rPr>
        <w:t xml:space="preserve"> and toluene.  Morphology of the synthesized MWCNT- MIP composite was characterized by </w:t>
      </w:r>
      <w:r w:rsidRPr="004166DD">
        <w:rPr>
          <w:rFonts w:ascii="Times New Roman" w:eastAsia="Calibri" w:hAnsi="Times New Roman" w:cs="Times New Roman"/>
          <w:sz w:val="20"/>
          <w:szCs w:val="20"/>
        </w:rPr>
        <w:t>Fourier transform infrared spectroscopy (FT-IR), X-ray diffraction technique (XRD) and scanning electron microscopy (SEM)</w:t>
      </w:r>
      <w:r w:rsidRPr="004166DD">
        <w:rPr>
          <w:rFonts w:ascii="Times New Roman" w:eastAsia="Times New Roman" w:hAnsi="Times New Roman" w:cs="Times New Roman"/>
          <w:sz w:val="20"/>
          <w:szCs w:val="20"/>
        </w:rPr>
        <w:t xml:space="preserve"> which confirmed homogeneous formation of MIP on the surface of </w:t>
      </w:r>
      <w:proofErr w:type="spellStart"/>
      <w:r w:rsidRPr="004166DD">
        <w:rPr>
          <w:rFonts w:ascii="Times New Roman" w:eastAsia="Times New Roman" w:hAnsi="Times New Roman" w:cs="Times New Roman"/>
          <w:sz w:val="20"/>
          <w:szCs w:val="20"/>
        </w:rPr>
        <w:t>multiwalled</w:t>
      </w:r>
      <w:proofErr w:type="spellEnd"/>
      <w:r w:rsidRPr="004166DD">
        <w:rPr>
          <w:rFonts w:ascii="Times New Roman" w:eastAsia="Times New Roman" w:hAnsi="Times New Roman" w:cs="Times New Roman"/>
          <w:sz w:val="20"/>
          <w:szCs w:val="20"/>
        </w:rPr>
        <w:t xml:space="preserve"> carbon </w:t>
      </w:r>
      <w:proofErr w:type="spellStart"/>
      <w:r w:rsidRPr="004166DD">
        <w:rPr>
          <w:rFonts w:ascii="Times New Roman" w:eastAsia="Times New Roman" w:hAnsi="Times New Roman" w:cs="Times New Roman"/>
          <w:sz w:val="20"/>
          <w:szCs w:val="20"/>
        </w:rPr>
        <w:t>nanotubes</w:t>
      </w:r>
      <w:proofErr w:type="spellEnd"/>
      <w:r w:rsidRPr="004166DD">
        <w:rPr>
          <w:rFonts w:ascii="Times New Roman" w:eastAsia="Times New Roman" w:hAnsi="Times New Roman" w:cs="Times New Roman"/>
          <w:sz w:val="20"/>
          <w:szCs w:val="20"/>
        </w:rPr>
        <w:t xml:space="preserve">.  Investigation of adsorption and kinetic characteristics revealed that the MWCNT-MIP composites contain homogeneous binding sites and have high binding capacity. Selectivity of the synthesized polymer was evaluated using dopamine as the structurally related compound which demonstrated that imprinted polymer has high selectivity towards </w:t>
      </w:r>
      <w:proofErr w:type="spellStart"/>
      <w:r w:rsidRPr="004166DD">
        <w:rPr>
          <w:rFonts w:ascii="Times New Roman" w:eastAsia="Times New Roman" w:hAnsi="Times New Roman" w:cs="Times New Roman"/>
          <w:sz w:val="20"/>
          <w:szCs w:val="20"/>
        </w:rPr>
        <w:t>tyramine</w:t>
      </w:r>
      <w:proofErr w:type="spellEnd"/>
      <w:r w:rsidRPr="004166DD">
        <w:rPr>
          <w:rFonts w:ascii="Times New Roman" w:eastAsia="Times New Roman" w:hAnsi="Times New Roman" w:cs="Times New Roman"/>
          <w:sz w:val="20"/>
          <w:szCs w:val="20"/>
        </w:rPr>
        <w:t>.</w:t>
      </w:r>
    </w:p>
    <w:p w:rsidR="00833EEF" w:rsidRPr="004166DD" w:rsidRDefault="00833EEF" w:rsidP="00027EEF">
      <w:pPr>
        <w:spacing w:after="0" w:line="240" w:lineRule="auto"/>
        <w:jc w:val="both"/>
        <w:rPr>
          <w:rFonts w:ascii="Times New Roman" w:eastAsia="Times New Roman" w:hAnsi="Times New Roman" w:cs="Times New Roman"/>
          <w:color w:val="000000"/>
          <w:spacing w:val="4"/>
          <w:sz w:val="20"/>
          <w:szCs w:val="20"/>
        </w:rPr>
      </w:pPr>
      <w:r w:rsidRPr="004166DD">
        <w:rPr>
          <w:rFonts w:ascii="Times New Roman" w:eastAsia="Times New Roman" w:hAnsi="Times New Roman" w:cs="Times New Roman"/>
          <w:b/>
          <w:bCs/>
          <w:iCs/>
          <w:color w:val="000000"/>
          <w:sz w:val="20"/>
          <w:szCs w:val="20"/>
        </w:rPr>
        <w:t>Keywords</w:t>
      </w:r>
      <w:r w:rsidRPr="004166DD">
        <w:rPr>
          <w:rFonts w:ascii="Times New Roman" w:eastAsia="Times New Roman" w:hAnsi="Times New Roman" w:cs="Times New Roman"/>
          <w:bCs/>
          <w:iCs/>
          <w:color w:val="000000"/>
          <w:sz w:val="20"/>
          <w:szCs w:val="20"/>
        </w:rPr>
        <w:t xml:space="preserve">: </w:t>
      </w:r>
      <w:r w:rsidRPr="004166DD">
        <w:rPr>
          <w:rFonts w:ascii="Times New Roman" w:eastAsia="Times New Roman" w:hAnsi="Times New Roman" w:cs="Times New Roman"/>
          <w:sz w:val="20"/>
          <w:szCs w:val="20"/>
        </w:rPr>
        <w:t xml:space="preserve">Molecular imprinting, core-shell MIP, MWCNT, </w:t>
      </w:r>
      <w:proofErr w:type="spellStart"/>
      <w:r w:rsidRPr="004166DD">
        <w:rPr>
          <w:rFonts w:ascii="Times New Roman" w:eastAsia="Times New Roman" w:hAnsi="Times New Roman" w:cs="Times New Roman"/>
          <w:sz w:val="20"/>
          <w:szCs w:val="20"/>
        </w:rPr>
        <w:t>tyramine</w:t>
      </w:r>
      <w:proofErr w:type="spellEnd"/>
      <w:r w:rsidRPr="004166DD">
        <w:rPr>
          <w:rFonts w:ascii="Times New Roman" w:eastAsia="Times New Roman" w:hAnsi="Times New Roman" w:cs="Times New Roman"/>
          <w:sz w:val="20"/>
          <w:szCs w:val="20"/>
        </w:rPr>
        <w:t>, molecular recognition</w:t>
      </w:r>
      <w:r w:rsidRPr="004166DD">
        <w:rPr>
          <w:rFonts w:ascii="Times New Roman" w:eastAsia="Times New Roman" w:hAnsi="Times New Roman" w:cs="Times New Roman"/>
          <w:sz w:val="20"/>
          <w:szCs w:val="20"/>
          <w:lang w:val="ig-NG"/>
        </w:rPr>
        <w:t>.</w:t>
      </w:r>
    </w:p>
    <w:p w:rsidR="00027EEF" w:rsidRDefault="00027EEF" w:rsidP="00027EEF">
      <w:pPr>
        <w:autoSpaceDE w:val="0"/>
        <w:autoSpaceDN w:val="0"/>
        <w:adjustRightInd w:val="0"/>
        <w:spacing w:after="0" w:line="240" w:lineRule="auto"/>
        <w:jc w:val="both"/>
        <w:rPr>
          <w:rFonts w:ascii="Times New Roman" w:eastAsia="Times New Roman" w:hAnsi="Times New Roman" w:cs="Times New Roman"/>
          <w:b/>
          <w:bCs/>
          <w:sz w:val="20"/>
          <w:szCs w:val="20"/>
        </w:rPr>
      </w:pPr>
    </w:p>
    <w:p w:rsidR="00027EEF" w:rsidRDefault="00027EEF" w:rsidP="00027EEF">
      <w:pPr>
        <w:autoSpaceDE w:val="0"/>
        <w:autoSpaceDN w:val="0"/>
        <w:adjustRightInd w:val="0"/>
        <w:spacing w:after="0" w:line="240" w:lineRule="auto"/>
        <w:jc w:val="both"/>
        <w:rPr>
          <w:rFonts w:ascii="Times New Roman" w:eastAsia="Times New Roman" w:hAnsi="Times New Roman" w:cs="Times New Roman"/>
          <w:b/>
          <w:bCs/>
          <w:sz w:val="20"/>
          <w:szCs w:val="20"/>
        </w:rPr>
      </w:pPr>
    </w:p>
    <w:p w:rsidR="00833EEF" w:rsidRPr="004166DD" w:rsidRDefault="00833EEF" w:rsidP="00027EEF">
      <w:pPr>
        <w:autoSpaceDE w:val="0"/>
        <w:autoSpaceDN w:val="0"/>
        <w:adjustRightInd w:val="0"/>
        <w:spacing w:after="0" w:line="240" w:lineRule="auto"/>
        <w:jc w:val="both"/>
        <w:rPr>
          <w:rFonts w:ascii="Times New Roman" w:eastAsia="Times New Roman" w:hAnsi="Times New Roman" w:cs="Times New Roman"/>
          <w:b/>
          <w:sz w:val="20"/>
          <w:szCs w:val="20"/>
        </w:rPr>
      </w:pPr>
      <w:r w:rsidRPr="004166DD">
        <w:rPr>
          <w:rFonts w:ascii="Times New Roman" w:eastAsia="Times New Roman" w:hAnsi="Times New Roman" w:cs="Times New Roman"/>
          <w:b/>
          <w:bCs/>
          <w:sz w:val="20"/>
          <w:szCs w:val="20"/>
        </w:rPr>
        <w:t>Synthesis of water soluble Polyvinyl alcohol-based</w:t>
      </w:r>
      <w:r w:rsidR="00027EEF">
        <w:rPr>
          <w:rFonts w:ascii="Times New Roman" w:eastAsia="Times New Roman" w:hAnsi="Times New Roman" w:cs="Times New Roman"/>
          <w:b/>
          <w:bCs/>
          <w:sz w:val="20"/>
          <w:szCs w:val="20"/>
        </w:rPr>
        <w:t xml:space="preserve"> </w:t>
      </w:r>
      <w:proofErr w:type="spellStart"/>
      <w:r w:rsidRPr="004166DD">
        <w:rPr>
          <w:rFonts w:ascii="Times New Roman" w:eastAsia="Times New Roman" w:hAnsi="Times New Roman" w:cs="Times New Roman"/>
          <w:b/>
          <w:bCs/>
          <w:sz w:val="20"/>
          <w:szCs w:val="20"/>
        </w:rPr>
        <w:t>Terpolymer</w:t>
      </w:r>
      <w:proofErr w:type="spellEnd"/>
      <w:r w:rsidRPr="004166DD">
        <w:rPr>
          <w:rFonts w:ascii="Times New Roman" w:eastAsia="Times New Roman" w:hAnsi="Times New Roman" w:cs="Times New Roman"/>
          <w:b/>
          <w:bCs/>
          <w:sz w:val="20"/>
          <w:szCs w:val="20"/>
        </w:rPr>
        <w:t xml:space="preserve"> and Evaluation of corrosion inhibition property on Mild steel in hydrochloric </w:t>
      </w:r>
      <w:proofErr w:type="spellStart"/>
      <w:r w:rsidRPr="004166DD">
        <w:rPr>
          <w:rFonts w:ascii="Times New Roman" w:eastAsia="Times New Roman" w:hAnsi="Times New Roman" w:cs="Times New Roman"/>
          <w:b/>
          <w:bCs/>
          <w:sz w:val="20"/>
          <w:szCs w:val="20"/>
        </w:rPr>
        <w:t>acid</w:t>
      </w:r>
      <w:r w:rsidRPr="00027EEF">
        <w:rPr>
          <w:rFonts w:ascii="Times New Roman" w:hAnsi="Times New Roman" w:cs="Times New Roman"/>
          <w:color w:val="000000" w:themeColor="text1"/>
          <w:sz w:val="20"/>
          <w:szCs w:val="20"/>
        </w:rPr>
        <w:t>#</w:t>
      </w:r>
      <w:r w:rsidRPr="00027EEF">
        <w:rPr>
          <w:rFonts w:ascii="Times New Roman" w:eastAsia="Times New Roman" w:hAnsi="Times New Roman" w:cs="Times New Roman"/>
          <w:sz w:val="20"/>
          <w:szCs w:val="20"/>
        </w:rPr>
        <w:t>R</w:t>
      </w:r>
      <w:proofErr w:type="spellEnd"/>
      <w:r w:rsidRPr="00027EEF">
        <w:rPr>
          <w:rFonts w:ascii="Times New Roman" w:eastAsia="Times New Roman" w:hAnsi="Times New Roman" w:cs="Times New Roman"/>
          <w:sz w:val="20"/>
          <w:szCs w:val="20"/>
        </w:rPr>
        <w:t xml:space="preserve">. </w:t>
      </w:r>
      <w:proofErr w:type="spellStart"/>
      <w:r w:rsidRPr="00027EEF">
        <w:rPr>
          <w:rFonts w:ascii="Times New Roman" w:eastAsia="Times New Roman" w:hAnsi="Times New Roman" w:cs="Times New Roman"/>
          <w:sz w:val="20"/>
          <w:szCs w:val="20"/>
        </w:rPr>
        <w:t>Geethanjali</w:t>
      </w:r>
      <w:proofErr w:type="spellEnd"/>
      <w:r w:rsidRPr="00027EEF">
        <w:rPr>
          <w:rFonts w:ascii="Times New Roman" w:eastAsia="Times New Roman" w:hAnsi="Times New Roman" w:cs="Times New Roman"/>
          <w:sz w:val="20"/>
          <w:szCs w:val="20"/>
        </w:rPr>
        <w:t>, S.Subhashini</w:t>
      </w:r>
      <w:r w:rsidRPr="00027EEF">
        <w:rPr>
          <w:rFonts w:ascii="Times New Roman" w:hAnsi="Times New Roman" w:cs="Times New Roman"/>
          <w:color w:val="000000" w:themeColor="text1"/>
          <w:sz w:val="20"/>
          <w:szCs w:val="20"/>
        </w:rPr>
        <w:t>#170-176#</w:t>
      </w:r>
      <w:r w:rsidR="00CD3C84" w:rsidRPr="00CD3C84">
        <w:rPr>
          <w:rFonts w:ascii="Times New Roman" w:hAnsi="Times New Roman" w:cs="Times New Roman"/>
          <w:color w:val="000000" w:themeColor="text1"/>
          <w:sz w:val="20"/>
          <w:szCs w:val="20"/>
        </w:rPr>
        <w:t>32.ISCA-ISC-2013-4CS-100</w:t>
      </w:r>
      <w:r w:rsidR="00CD3C84">
        <w:rPr>
          <w:rFonts w:ascii="Times New Roman" w:hAnsi="Times New Roman" w:cs="Times New Roman"/>
          <w:color w:val="000000" w:themeColor="text1"/>
          <w:sz w:val="20"/>
          <w:szCs w:val="20"/>
        </w:rPr>
        <w:t>.pdf</w:t>
      </w:r>
    </w:p>
    <w:p w:rsidR="00833EEF" w:rsidRPr="004166DD" w:rsidRDefault="00833EEF" w:rsidP="00027EEF">
      <w:pPr>
        <w:pStyle w:val="TitleArticle"/>
        <w:spacing w:before="0" w:after="0" w:line="240" w:lineRule="auto"/>
        <w:jc w:val="both"/>
        <w:rPr>
          <w:caps w:val="0"/>
          <w:color w:val="000000"/>
          <w:spacing w:val="4"/>
          <w:sz w:val="20"/>
          <w:lang w:val="en-US"/>
        </w:rPr>
      </w:pPr>
      <w:r w:rsidRPr="004166DD">
        <w:rPr>
          <w:caps w:val="0"/>
          <w:color w:val="000000"/>
          <w:spacing w:val="4"/>
          <w:sz w:val="20"/>
          <w:lang w:val="en-US"/>
        </w:rPr>
        <w:t>Abstract</w:t>
      </w:r>
    </w:p>
    <w:p w:rsidR="00833EEF" w:rsidRPr="004166DD" w:rsidRDefault="00833EEF" w:rsidP="00027EEF">
      <w:pPr>
        <w:spacing w:after="0" w:line="240" w:lineRule="auto"/>
        <w:jc w:val="both"/>
        <w:rPr>
          <w:rFonts w:ascii="Times New Roman" w:eastAsia="Times New Roman" w:hAnsi="Times New Roman" w:cs="Times New Roman"/>
          <w:sz w:val="20"/>
          <w:szCs w:val="20"/>
        </w:rPr>
      </w:pPr>
      <w:r w:rsidRPr="004166DD">
        <w:rPr>
          <w:rFonts w:ascii="Times New Roman" w:eastAsia="Times New Roman" w:hAnsi="Times New Roman" w:cs="Times New Roman"/>
          <w:sz w:val="20"/>
          <w:szCs w:val="20"/>
        </w:rPr>
        <w:t xml:space="preserve">A grafted </w:t>
      </w:r>
      <w:proofErr w:type="spellStart"/>
      <w:r w:rsidRPr="004166DD">
        <w:rPr>
          <w:rFonts w:ascii="Times New Roman" w:eastAsia="Times New Roman" w:hAnsi="Times New Roman" w:cs="Times New Roman"/>
          <w:sz w:val="20"/>
          <w:szCs w:val="20"/>
        </w:rPr>
        <w:t>terpolymer</w:t>
      </w:r>
      <w:proofErr w:type="spellEnd"/>
      <w:r w:rsidRPr="004166DD">
        <w:rPr>
          <w:rFonts w:ascii="Times New Roman" w:eastAsia="Times New Roman" w:hAnsi="Times New Roman" w:cs="Times New Roman"/>
          <w:sz w:val="20"/>
          <w:szCs w:val="20"/>
        </w:rPr>
        <w:t xml:space="preserve"> was synthesized using polyvinyl alcohol, sodium salt of vinyl </w:t>
      </w:r>
      <w:proofErr w:type="spellStart"/>
      <w:r w:rsidRPr="004166DD">
        <w:rPr>
          <w:rFonts w:ascii="Times New Roman" w:eastAsia="Times New Roman" w:hAnsi="Times New Roman" w:cs="Times New Roman"/>
          <w:sz w:val="20"/>
          <w:szCs w:val="20"/>
        </w:rPr>
        <w:t>sulphonic</w:t>
      </w:r>
      <w:proofErr w:type="spellEnd"/>
      <w:r w:rsidRPr="004166DD">
        <w:rPr>
          <w:rFonts w:ascii="Times New Roman" w:eastAsia="Times New Roman" w:hAnsi="Times New Roman" w:cs="Times New Roman"/>
          <w:sz w:val="20"/>
          <w:szCs w:val="20"/>
        </w:rPr>
        <w:t xml:space="preserve"> acid and acrylic acid. The synthesis was carried out in an aqueous medium containing 0.5:1:2 of monomer feed ratio comprising polyvinyl alcohol, acrylic acid and sodium salt of vinyl </w:t>
      </w:r>
      <w:proofErr w:type="spellStart"/>
      <w:r w:rsidRPr="004166DD">
        <w:rPr>
          <w:rFonts w:ascii="Times New Roman" w:eastAsia="Times New Roman" w:hAnsi="Times New Roman" w:cs="Times New Roman"/>
          <w:sz w:val="20"/>
          <w:szCs w:val="20"/>
        </w:rPr>
        <w:t>sulphonic</w:t>
      </w:r>
      <w:proofErr w:type="spellEnd"/>
      <w:r w:rsidRPr="004166DD">
        <w:rPr>
          <w:rFonts w:ascii="Times New Roman" w:eastAsia="Times New Roman" w:hAnsi="Times New Roman" w:cs="Times New Roman"/>
          <w:sz w:val="20"/>
          <w:szCs w:val="20"/>
        </w:rPr>
        <w:t xml:space="preserve"> acid respectively. The polymerization was monitored at different temperatures and time intervals for determining the optimum reaction conditions. The </w:t>
      </w:r>
      <w:proofErr w:type="spellStart"/>
      <w:r w:rsidRPr="004166DD">
        <w:rPr>
          <w:rFonts w:ascii="Times New Roman" w:eastAsia="Times New Roman" w:hAnsi="Times New Roman" w:cs="Times New Roman"/>
          <w:sz w:val="20"/>
          <w:szCs w:val="20"/>
        </w:rPr>
        <w:t>terpolymer</w:t>
      </w:r>
      <w:proofErr w:type="spellEnd"/>
      <w:r w:rsidRPr="004166DD">
        <w:rPr>
          <w:rFonts w:ascii="Times New Roman" w:eastAsia="Times New Roman" w:hAnsi="Times New Roman" w:cs="Times New Roman"/>
          <w:sz w:val="20"/>
          <w:szCs w:val="20"/>
        </w:rPr>
        <w:t xml:space="preserve"> was characterized using FTIR. The corrosion inhibition properties of the </w:t>
      </w:r>
      <w:proofErr w:type="spellStart"/>
      <w:r w:rsidRPr="004166DD">
        <w:rPr>
          <w:rFonts w:ascii="Times New Roman" w:eastAsia="Times New Roman" w:hAnsi="Times New Roman" w:cs="Times New Roman"/>
          <w:sz w:val="20"/>
          <w:szCs w:val="20"/>
        </w:rPr>
        <w:t>terpolymer</w:t>
      </w:r>
      <w:proofErr w:type="spellEnd"/>
      <w:r w:rsidRPr="004166DD">
        <w:rPr>
          <w:rFonts w:ascii="Times New Roman" w:eastAsia="Times New Roman" w:hAnsi="Times New Roman" w:cs="Times New Roman"/>
          <w:sz w:val="20"/>
          <w:szCs w:val="20"/>
        </w:rPr>
        <w:t xml:space="preserve"> were studied for mild steel in hydrochloric acid. The effect of change of vinyl </w:t>
      </w:r>
      <w:proofErr w:type="spellStart"/>
      <w:r w:rsidRPr="004166DD">
        <w:rPr>
          <w:rFonts w:ascii="Times New Roman" w:eastAsia="Times New Roman" w:hAnsi="Times New Roman" w:cs="Times New Roman"/>
          <w:sz w:val="20"/>
          <w:szCs w:val="20"/>
        </w:rPr>
        <w:t>sulphonic</w:t>
      </w:r>
      <w:proofErr w:type="spellEnd"/>
      <w:r w:rsidRPr="004166DD">
        <w:rPr>
          <w:rFonts w:ascii="Times New Roman" w:eastAsia="Times New Roman" w:hAnsi="Times New Roman" w:cs="Times New Roman"/>
          <w:sz w:val="20"/>
          <w:szCs w:val="20"/>
        </w:rPr>
        <w:t xml:space="preserve"> acid content in the </w:t>
      </w:r>
      <w:proofErr w:type="spellStart"/>
      <w:r w:rsidRPr="004166DD">
        <w:rPr>
          <w:rFonts w:ascii="Times New Roman" w:eastAsia="Times New Roman" w:hAnsi="Times New Roman" w:cs="Times New Roman"/>
          <w:sz w:val="20"/>
          <w:szCs w:val="20"/>
        </w:rPr>
        <w:t>terpolymer</w:t>
      </w:r>
      <w:proofErr w:type="spellEnd"/>
      <w:r w:rsidRPr="004166DD">
        <w:rPr>
          <w:rFonts w:ascii="Times New Roman" w:eastAsia="Times New Roman" w:hAnsi="Times New Roman" w:cs="Times New Roman"/>
          <w:sz w:val="20"/>
          <w:szCs w:val="20"/>
        </w:rPr>
        <w:t xml:space="preserve"> composition on the corrosion inhibition was also studied. The anticorrosive properties of the synthesized </w:t>
      </w:r>
      <w:proofErr w:type="spellStart"/>
      <w:r w:rsidRPr="004166DD">
        <w:rPr>
          <w:rFonts w:ascii="Times New Roman" w:eastAsia="Times New Roman" w:hAnsi="Times New Roman" w:cs="Times New Roman"/>
          <w:sz w:val="20"/>
          <w:szCs w:val="20"/>
        </w:rPr>
        <w:t>terpolymer</w:t>
      </w:r>
      <w:proofErr w:type="spellEnd"/>
      <w:r w:rsidRPr="004166DD">
        <w:rPr>
          <w:rFonts w:ascii="Times New Roman" w:eastAsia="Times New Roman" w:hAnsi="Times New Roman" w:cs="Times New Roman"/>
          <w:sz w:val="20"/>
          <w:szCs w:val="20"/>
        </w:rPr>
        <w:t xml:space="preserve"> were evaluated by gravimetric method and electrochemical method at room temperature.</w:t>
      </w:r>
    </w:p>
    <w:p w:rsidR="00833EEF" w:rsidRPr="004166DD" w:rsidRDefault="00833EEF" w:rsidP="00027EEF">
      <w:pPr>
        <w:spacing w:after="0" w:line="240" w:lineRule="auto"/>
        <w:jc w:val="both"/>
        <w:rPr>
          <w:rFonts w:ascii="Times New Roman" w:eastAsia="Times New Roman" w:hAnsi="Times New Roman" w:cs="Times New Roman"/>
          <w:sz w:val="20"/>
          <w:szCs w:val="20"/>
        </w:rPr>
      </w:pPr>
      <w:r w:rsidRPr="004166DD">
        <w:rPr>
          <w:rFonts w:ascii="Times New Roman" w:eastAsia="Times New Roman" w:hAnsi="Times New Roman" w:cs="Times New Roman"/>
          <w:b/>
          <w:sz w:val="20"/>
          <w:szCs w:val="20"/>
        </w:rPr>
        <w:t>Keywords:</w:t>
      </w:r>
      <w:r w:rsidRPr="004166DD">
        <w:rPr>
          <w:rFonts w:ascii="Times New Roman" w:eastAsia="Times New Roman" w:hAnsi="Times New Roman" w:cs="Times New Roman"/>
          <w:sz w:val="20"/>
          <w:szCs w:val="20"/>
        </w:rPr>
        <w:t xml:space="preserve"> PVA, </w:t>
      </w:r>
      <w:proofErr w:type="spellStart"/>
      <w:r w:rsidRPr="004166DD">
        <w:rPr>
          <w:rFonts w:ascii="Times New Roman" w:eastAsia="Times New Roman" w:hAnsi="Times New Roman" w:cs="Times New Roman"/>
          <w:sz w:val="20"/>
          <w:szCs w:val="20"/>
        </w:rPr>
        <w:t>Terpolymer</w:t>
      </w:r>
      <w:proofErr w:type="spellEnd"/>
      <w:r w:rsidRPr="004166DD">
        <w:rPr>
          <w:rFonts w:ascii="Times New Roman" w:eastAsia="Times New Roman" w:hAnsi="Times New Roman" w:cs="Times New Roman"/>
          <w:sz w:val="20"/>
          <w:szCs w:val="20"/>
        </w:rPr>
        <w:t xml:space="preserve">, Mild steel, </w:t>
      </w:r>
      <w:proofErr w:type="gramStart"/>
      <w:r w:rsidRPr="004166DD">
        <w:rPr>
          <w:rFonts w:ascii="Times New Roman" w:eastAsia="Times New Roman" w:hAnsi="Times New Roman" w:cs="Times New Roman"/>
          <w:sz w:val="20"/>
          <w:szCs w:val="20"/>
        </w:rPr>
        <w:t>Acid</w:t>
      </w:r>
      <w:proofErr w:type="gramEnd"/>
      <w:r w:rsidRPr="004166DD">
        <w:rPr>
          <w:rFonts w:ascii="Times New Roman" w:eastAsia="Times New Roman" w:hAnsi="Times New Roman" w:cs="Times New Roman"/>
          <w:sz w:val="20"/>
          <w:szCs w:val="20"/>
        </w:rPr>
        <w:t xml:space="preserve"> corrosion, polarization studies, impedance spectroscopy</w:t>
      </w:r>
    </w:p>
    <w:p w:rsidR="00027EEF" w:rsidRDefault="00027EEF" w:rsidP="00027EEF">
      <w:pPr>
        <w:spacing w:after="0" w:line="240" w:lineRule="auto"/>
        <w:jc w:val="both"/>
        <w:rPr>
          <w:rFonts w:ascii="Times New Roman" w:eastAsia="Times New Roman" w:hAnsi="Times New Roman" w:cs="Times New Roman"/>
          <w:b/>
          <w:sz w:val="20"/>
          <w:szCs w:val="20"/>
        </w:rPr>
      </w:pPr>
    </w:p>
    <w:p w:rsidR="00027EEF" w:rsidRDefault="00027EEF" w:rsidP="00027EEF">
      <w:pPr>
        <w:spacing w:after="0" w:line="240" w:lineRule="auto"/>
        <w:jc w:val="both"/>
        <w:rPr>
          <w:rFonts w:ascii="Times New Roman" w:eastAsia="Times New Roman" w:hAnsi="Times New Roman" w:cs="Times New Roman"/>
          <w:b/>
          <w:sz w:val="20"/>
          <w:szCs w:val="20"/>
        </w:rPr>
      </w:pPr>
    </w:p>
    <w:p w:rsidR="00833EEF" w:rsidRPr="00027EEF" w:rsidRDefault="00833EEF" w:rsidP="00027EEF">
      <w:pPr>
        <w:spacing w:after="0" w:line="240" w:lineRule="auto"/>
        <w:jc w:val="both"/>
        <w:rPr>
          <w:rFonts w:ascii="Times New Roman" w:eastAsia="Times New Roman" w:hAnsi="Times New Roman" w:cs="Times New Roman"/>
          <w:sz w:val="20"/>
          <w:szCs w:val="20"/>
        </w:rPr>
      </w:pPr>
      <w:proofErr w:type="spellStart"/>
      <w:r w:rsidRPr="004166DD">
        <w:rPr>
          <w:rFonts w:ascii="Times New Roman" w:eastAsia="Times New Roman" w:hAnsi="Times New Roman" w:cs="Times New Roman"/>
          <w:b/>
          <w:sz w:val="20"/>
          <w:szCs w:val="20"/>
        </w:rPr>
        <w:t>Histidine</w:t>
      </w:r>
      <w:proofErr w:type="spellEnd"/>
      <w:r w:rsidRPr="004166DD">
        <w:rPr>
          <w:rFonts w:ascii="Times New Roman" w:eastAsia="Times New Roman" w:hAnsi="Times New Roman" w:cs="Times New Roman"/>
          <w:b/>
          <w:sz w:val="20"/>
          <w:szCs w:val="20"/>
        </w:rPr>
        <w:t xml:space="preserve"> as Synergistic additive on Poly (N-Methyl Aniline) for mild Steel Corrosion in 0.5 M </w:t>
      </w:r>
      <w:r w:rsidRPr="004166DD">
        <w:rPr>
          <w:rFonts w:ascii="Times New Roman" w:eastAsia="Times New Roman" w:hAnsi="Times New Roman" w:cs="Times New Roman"/>
          <w:b/>
          <w:bCs/>
          <w:sz w:val="20"/>
          <w:szCs w:val="20"/>
        </w:rPr>
        <w:t>H</w:t>
      </w:r>
      <w:r w:rsidRPr="004166DD">
        <w:rPr>
          <w:rFonts w:ascii="Times New Roman" w:eastAsia="Times New Roman" w:hAnsi="Times New Roman" w:cs="Times New Roman"/>
          <w:b/>
          <w:bCs/>
          <w:sz w:val="20"/>
          <w:szCs w:val="20"/>
          <w:vertAlign w:val="subscript"/>
        </w:rPr>
        <w:t>2</w:t>
      </w:r>
      <w:r w:rsidRPr="004166DD">
        <w:rPr>
          <w:rFonts w:ascii="Times New Roman" w:eastAsia="Times New Roman" w:hAnsi="Times New Roman" w:cs="Times New Roman"/>
          <w:b/>
          <w:bCs/>
          <w:sz w:val="20"/>
          <w:szCs w:val="20"/>
        </w:rPr>
        <w:t>SO</w:t>
      </w:r>
      <w:r w:rsidRPr="004166DD">
        <w:rPr>
          <w:rFonts w:ascii="Times New Roman" w:eastAsia="Times New Roman" w:hAnsi="Times New Roman" w:cs="Times New Roman"/>
          <w:b/>
          <w:bCs/>
          <w:sz w:val="20"/>
          <w:szCs w:val="20"/>
          <w:vertAlign w:val="subscript"/>
        </w:rPr>
        <w:t>4</w:t>
      </w:r>
      <w:r w:rsidRPr="00027EEF">
        <w:rPr>
          <w:rFonts w:ascii="Times New Roman" w:hAnsi="Times New Roman" w:cs="Times New Roman"/>
          <w:color w:val="000000" w:themeColor="text1"/>
          <w:sz w:val="20"/>
          <w:szCs w:val="20"/>
        </w:rPr>
        <w:t>#</w:t>
      </w:r>
      <w:r w:rsidRPr="00027EEF">
        <w:rPr>
          <w:rFonts w:ascii="Times New Roman" w:eastAsia="Times New Roman" w:hAnsi="Times New Roman" w:cs="Times New Roman"/>
          <w:sz w:val="20"/>
          <w:szCs w:val="20"/>
        </w:rPr>
        <w:t xml:space="preserve">R. </w:t>
      </w:r>
      <w:proofErr w:type="spellStart"/>
      <w:r w:rsidRPr="00027EEF">
        <w:rPr>
          <w:rFonts w:ascii="Times New Roman" w:eastAsia="Times New Roman" w:hAnsi="Times New Roman" w:cs="Times New Roman"/>
          <w:sz w:val="20"/>
          <w:szCs w:val="20"/>
        </w:rPr>
        <w:t>Menaka</w:t>
      </w:r>
      <w:proofErr w:type="spellEnd"/>
      <w:r w:rsidRPr="00027EEF">
        <w:rPr>
          <w:rFonts w:ascii="Times New Roman" w:eastAsia="Times New Roman" w:hAnsi="Times New Roman" w:cs="Times New Roman"/>
          <w:sz w:val="20"/>
          <w:szCs w:val="20"/>
        </w:rPr>
        <w:t xml:space="preserve">, M. </w:t>
      </w:r>
      <w:proofErr w:type="spellStart"/>
      <w:r w:rsidRPr="00027EEF">
        <w:rPr>
          <w:rFonts w:ascii="Times New Roman" w:eastAsia="Times New Roman" w:hAnsi="Times New Roman" w:cs="Times New Roman"/>
          <w:sz w:val="20"/>
          <w:szCs w:val="20"/>
        </w:rPr>
        <w:t>Nandhini</w:t>
      </w:r>
      <w:proofErr w:type="spellEnd"/>
      <w:r w:rsidRPr="00027EEF">
        <w:rPr>
          <w:rFonts w:ascii="Times New Roman" w:eastAsia="Times New Roman" w:hAnsi="Times New Roman" w:cs="Times New Roman"/>
          <w:sz w:val="20"/>
          <w:szCs w:val="20"/>
        </w:rPr>
        <w:t xml:space="preserve"> and S. Subhashini</w:t>
      </w:r>
      <w:r w:rsidRPr="00027EEF">
        <w:rPr>
          <w:rFonts w:ascii="Times New Roman" w:hAnsi="Times New Roman" w:cs="Times New Roman"/>
          <w:color w:val="000000" w:themeColor="text1"/>
          <w:sz w:val="20"/>
          <w:szCs w:val="20"/>
        </w:rPr>
        <w:t>#177-184#</w:t>
      </w:r>
      <w:r w:rsidR="00CD3C84" w:rsidRPr="00CD3C84">
        <w:rPr>
          <w:rFonts w:ascii="Times New Roman" w:hAnsi="Times New Roman" w:cs="Times New Roman"/>
          <w:color w:val="000000" w:themeColor="text1"/>
          <w:sz w:val="20"/>
          <w:szCs w:val="20"/>
        </w:rPr>
        <w:t>33.ISCA-ISC-2013-4CS-103</w:t>
      </w:r>
      <w:r w:rsidR="00CD3C84">
        <w:rPr>
          <w:rFonts w:ascii="Times New Roman" w:hAnsi="Times New Roman" w:cs="Times New Roman"/>
          <w:color w:val="000000" w:themeColor="text1"/>
          <w:sz w:val="20"/>
          <w:szCs w:val="20"/>
        </w:rPr>
        <w:t>.pdf</w:t>
      </w:r>
    </w:p>
    <w:p w:rsidR="00833EEF" w:rsidRPr="004166DD" w:rsidRDefault="00833EEF" w:rsidP="00027EEF">
      <w:pPr>
        <w:pStyle w:val="TitleArticle"/>
        <w:spacing w:before="0" w:after="0" w:line="240" w:lineRule="auto"/>
        <w:jc w:val="both"/>
        <w:rPr>
          <w:caps w:val="0"/>
          <w:color w:val="000000"/>
          <w:spacing w:val="4"/>
          <w:sz w:val="20"/>
          <w:lang w:val="en-US"/>
        </w:rPr>
      </w:pPr>
      <w:r w:rsidRPr="004166DD">
        <w:rPr>
          <w:caps w:val="0"/>
          <w:color w:val="000000"/>
          <w:spacing w:val="4"/>
          <w:sz w:val="20"/>
          <w:lang w:val="en-US"/>
        </w:rPr>
        <w:t>Abstract</w:t>
      </w:r>
    </w:p>
    <w:p w:rsidR="00833EEF" w:rsidRPr="004166DD" w:rsidRDefault="00833EEF" w:rsidP="00027EEF">
      <w:pPr>
        <w:spacing w:after="0" w:line="240" w:lineRule="auto"/>
        <w:jc w:val="both"/>
        <w:rPr>
          <w:rFonts w:ascii="Times New Roman" w:eastAsia="Times New Roman" w:hAnsi="Times New Roman" w:cs="Times New Roman"/>
          <w:sz w:val="20"/>
          <w:szCs w:val="20"/>
        </w:rPr>
      </w:pPr>
      <w:r w:rsidRPr="004166DD">
        <w:rPr>
          <w:rFonts w:ascii="Times New Roman" w:eastAsia="Times New Roman" w:hAnsi="Times New Roman" w:cs="Times New Roman"/>
          <w:sz w:val="20"/>
          <w:szCs w:val="20"/>
        </w:rPr>
        <w:t xml:space="preserve">An inhibitor system composed of </w:t>
      </w:r>
      <w:proofErr w:type="gramStart"/>
      <w:r w:rsidRPr="004166DD">
        <w:rPr>
          <w:rFonts w:ascii="Times New Roman" w:eastAsia="Times New Roman" w:hAnsi="Times New Roman" w:cs="Times New Roman"/>
          <w:sz w:val="20"/>
          <w:szCs w:val="20"/>
        </w:rPr>
        <w:t>Poly(</w:t>
      </w:r>
      <w:proofErr w:type="gramEnd"/>
      <w:r w:rsidRPr="004166DD">
        <w:rPr>
          <w:rFonts w:ascii="Times New Roman" w:eastAsia="Times New Roman" w:hAnsi="Times New Roman" w:cs="Times New Roman"/>
          <w:sz w:val="20"/>
          <w:szCs w:val="20"/>
        </w:rPr>
        <w:t xml:space="preserve">N-Methyl Aniline) [PNMANI] and </w:t>
      </w:r>
      <w:proofErr w:type="spellStart"/>
      <w:r w:rsidRPr="004166DD">
        <w:rPr>
          <w:rFonts w:ascii="Times New Roman" w:eastAsia="Times New Roman" w:hAnsi="Times New Roman" w:cs="Times New Roman"/>
          <w:sz w:val="20"/>
          <w:szCs w:val="20"/>
        </w:rPr>
        <w:t>histidine</w:t>
      </w:r>
      <w:proofErr w:type="spellEnd"/>
      <w:r w:rsidRPr="004166DD">
        <w:rPr>
          <w:rFonts w:ascii="Times New Roman" w:eastAsia="Times New Roman" w:hAnsi="Times New Roman" w:cs="Times New Roman"/>
          <w:sz w:val="20"/>
          <w:szCs w:val="20"/>
        </w:rPr>
        <w:t xml:space="preserve"> has been evaluated for its synergistic corrosion inhibition performance for mild steel in 0.5M H</w:t>
      </w:r>
      <w:r w:rsidRPr="004166DD">
        <w:rPr>
          <w:rFonts w:ascii="Times New Roman" w:eastAsia="Times New Roman" w:hAnsi="Times New Roman" w:cs="Times New Roman"/>
          <w:sz w:val="20"/>
          <w:szCs w:val="20"/>
          <w:vertAlign w:val="subscript"/>
        </w:rPr>
        <w:t>2</w:t>
      </w:r>
      <w:r w:rsidRPr="004166DD">
        <w:rPr>
          <w:rFonts w:ascii="Times New Roman" w:eastAsia="Times New Roman" w:hAnsi="Times New Roman" w:cs="Times New Roman"/>
          <w:sz w:val="20"/>
          <w:szCs w:val="20"/>
        </w:rPr>
        <w:t>SO</w:t>
      </w:r>
      <w:r w:rsidRPr="004166DD">
        <w:rPr>
          <w:rFonts w:ascii="Times New Roman" w:eastAsia="Times New Roman" w:hAnsi="Times New Roman" w:cs="Times New Roman"/>
          <w:sz w:val="20"/>
          <w:szCs w:val="20"/>
          <w:vertAlign w:val="subscript"/>
        </w:rPr>
        <w:t>4</w:t>
      </w:r>
      <w:r w:rsidRPr="004166DD">
        <w:rPr>
          <w:rFonts w:ascii="Times New Roman" w:eastAsia="Times New Roman" w:hAnsi="Times New Roman" w:cs="Times New Roman"/>
          <w:sz w:val="20"/>
          <w:szCs w:val="20"/>
        </w:rPr>
        <w:t xml:space="preserve">. PNMANI was prepared by free radical </w:t>
      </w:r>
      <w:proofErr w:type="spellStart"/>
      <w:r w:rsidRPr="004166DD">
        <w:rPr>
          <w:rFonts w:ascii="Times New Roman" w:eastAsia="Times New Roman" w:hAnsi="Times New Roman" w:cs="Times New Roman"/>
          <w:sz w:val="20"/>
          <w:szCs w:val="20"/>
        </w:rPr>
        <w:t>polymerisation</w:t>
      </w:r>
      <w:proofErr w:type="spellEnd"/>
      <w:r w:rsidRPr="004166DD">
        <w:rPr>
          <w:rFonts w:ascii="Times New Roman" w:eastAsia="Times New Roman" w:hAnsi="Times New Roman" w:cs="Times New Roman"/>
          <w:sz w:val="20"/>
          <w:szCs w:val="20"/>
        </w:rPr>
        <w:t xml:space="preserve"> using ammonium </w:t>
      </w:r>
      <w:proofErr w:type="spellStart"/>
      <w:r w:rsidRPr="004166DD">
        <w:rPr>
          <w:rFonts w:ascii="Times New Roman" w:eastAsia="Times New Roman" w:hAnsi="Times New Roman" w:cs="Times New Roman"/>
          <w:sz w:val="20"/>
          <w:szCs w:val="20"/>
        </w:rPr>
        <w:t>peroxodisulphate</w:t>
      </w:r>
      <w:proofErr w:type="spellEnd"/>
      <w:r w:rsidRPr="004166DD">
        <w:rPr>
          <w:rFonts w:ascii="Times New Roman" w:eastAsia="Times New Roman" w:hAnsi="Times New Roman" w:cs="Times New Roman"/>
          <w:sz w:val="20"/>
          <w:szCs w:val="20"/>
        </w:rPr>
        <w:t xml:space="preserve"> as initiator. 100ppm PNMANI exhibited 70% inhibition efficiency. In order to enhance the inhibitive action of PNMANI, </w:t>
      </w:r>
      <w:proofErr w:type="spellStart"/>
      <w:r w:rsidRPr="004166DD">
        <w:rPr>
          <w:rFonts w:ascii="Times New Roman" w:eastAsia="Times New Roman" w:hAnsi="Times New Roman" w:cs="Times New Roman"/>
          <w:sz w:val="20"/>
          <w:szCs w:val="20"/>
        </w:rPr>
        <w:t>histidine</w:t>
      </w:r>
      <w:proofErr w:type="spellEnd"/>
      <w:r w:rsidRPr="004166DD">
        <w:rPr>
          <w:rFonts w:ascii="Times New Roman" w:eastAsia="Times New Roman" w:hAnsi="Times New Roman" w:cs="Times New Roman"/>
          <w:sz w:val="20"/>
          <w:szCs w:val="20"/>
        </w:rPr>
        <w:t xml:space="preserve"> was added as a synergistic additive. The influence of </w:t>
      </w:r>
      <w:proofErr w:type="spellStart"/>
      <w:r w:rsidRPr="004166DD">
        <w:rPr>
          <w:rFonts w:ascii="Times New Roman" w:eastAsia="Times New Roman" w:hAnsi="Times New Roman" w:cs="Times New Roman"/>
          <w:sz w:val="20"/>
          <w:szCs w:val="20"/>
        </w:rPr>
        <w:t>histidine</w:t>
      </w:r>
      <w:proofErr w:type="spellEnd"/>
      <w:r w:rsidRPr="004166DD">
        <w:rPr>
          <w:rFonts w:ascii="Times New Roman" w:eastAsia="Times New Roman" w:hAnsi="Times New Roman" w:cs="Times New Roman"/>
          <w:sz w:val="20"/>
          <w:szCs w:val="20"/>
        </w:rPr>
        <w:t xml:space="preserve"> on PNMANI has been evaluated by weight loss and electrochemical methods. As expected, the inhibition efficiency gradually increased with increase in </w:t>
      </w:r>
      <w:proofErr w:type="spellStart"/>
      <w:r w:rsidRPr="004166DD">
        <w:rPr>
          <w:rFonts w:ascii="Times New Roman" w:eastAsia="Times New Roman" w:hAnsi="Times New Roman" w:cs="Times New Roman"/>
          <w:sz w:val="20"/>
          <w:szCs w:val="20"/>
        </w:rPr>
        <w:t>histidine</w:t>
      </w:r>
      <w:proofErr w:type="spellEnd"/>
      <w:r w:rsidRPr="004166DD">
        <w:rPr>
          <w:rFonts w:ascii="Times New Roman" w:eastAsia="Times New Roman" w:hAnsi="Times New Roman" w:cs="Times New Roman"/>
          <w:sz w:val="20"/>
          <w:szCs w:val="20"/>
        </w:rPr>
        <w:t xml:space="preserve"> concentration. The maximum inhibition efficiency of 89% was achieved for the inhibitor system </w:t>
      </w:r>
      <w:proofErr w:type="spellStart"/>
      <w:r w:rsidRPr="004166DD">
        <w:rPr>
          <w:rFonts w:ascii="Times New Roman" w:eastAsia="Times New Roman" w:hAnsi="Times New Roman" w:cs="Times New Roman"/>
          <w:sz w:val="20"/>
          <w:szCs w:val="20"/>
        </w:rPr>
        <w:t>viz</w:t>
      </w:r>
      <w:proofErr w:type="spellEnd"/>
      <w:r w:rsidRPr="004166DD">
        <w:rPr>
          <w:rFonts w:ascii="Times New Roman" w:eastAsia="Times New Roman" w:hAnsi="Times New Roman" w:cs="Times New Roman"/>
          <w:sz w:val="20"/>
          <w:szCs w:val="20"/>
        </w:rPr>
        <w:t xml:space="preserve"> 100ppm of PNMANI-130ppm of </w:t>
      </w:r>
      <w:proofErr w:type="spellStart"/>
      <w:r w:rsidRPr="004166DD">
        <w:rPr>
          <w:rFonts w:ascii="Times New Roman" w:eastAsia="Times New Roman" w:hAnsi="Times New Roman" w:cs="Times New Roman"/>
          <w:sz w:val="20"/>
          <w:szCs w:val="20"/>
        </w:rPr>
        <w:t>histidine</w:t>
      </w:r>
      <w:proofErr w:type="spellEnd"/>
      <w:r w:rsidRPr="004166DD">
        <w:rPr>
          <w:rFonts w:ascii="Times New Roman" w:eastAsia="Times New Roman" w:hAnsi="Times New Roman" w:cs="Times New Roman"/>
          <w:sz w:val="20"/>
          <w:szCs w:val="20"/>
        </w:rPr>
        <w:t>. The enhanced inhibition performance of the inhibitor system has been proven thermodynamically.</w:t>
      </w:r>
    </w:p>
    <w:p w:rsidR="00833EEF" w:rsidRPr="004166DD" w:rsidRDefault="00833EEF" w:rsidP="00027EEF">
      <w:pPr>
        <w:spacing w:after="0" w:line="240" w:lineRule="auto"/>
        <w:jc w:val="both"/>
        <w:rPr>
          <w:rFonts w:ascii="Times New Roman" w:eastAsia="Times New Roman" w:hAnsi="Times New Roman" w:cs="Times New Roman"/>
          <w:color w:val="000000"/>
          <w:spacing w:val="4"/>
          <w:sz w:val="20"/>
          <w:szCs w:val="20"/>
        </w:rPr>
      </w:pPr>
      <w:r w:rsidRPr="004166DD">
        <w:rPr>
          <w:rFonts w:ascii="Times New Roman" w:eastAsia="Times New Roman" w:hAnsi="Times New Roman" w:cs="Times New Roman"/>
          <w:b/>
          <w:sz w:val="20"/>
          <w:szCs w:val="20"/>
        </w:rPr>
        <w:t>Keywords</w:t>
      </w:r>
      <w:r w:rsidRPr="004166DD">
        <w:rPr>
          <w:rFonts w:ascii="Times New Roman" w:eastAsia="Times New Roman" w:hAnsi="Times New Roman" w:cs="Times New Roman"/>
          <w:sz w:val="20"/>
          <w:szCs w:val="20"/>
        </w:rPr>
        <w:t xml:space="preserve">: PNMANI, </w:t>
      </w:r>
      <w:proofErr w:type="spellStart"/>
      <w:r w:rsidRPr="004166DD">
        <w:rPr>
          <w:rFonts w:ascii="Times New Roman" w:eastAsia="Times New Roman" w:hAnsi="Times New Roman" w:cs="Times New Roman"/>
          <w:sz w:val="20"/>
          <w:szCs w:val="20"/>
        </w:rPr>
        <w:t>histidine</w:t>
      </w:r>
      <w:proofErr w:type="spellEnd"/>
      <w:r w:rsidRPr="004166DD">
        <w:rPr>
          <w:rFonts w:ascii="Times New Roman" w:eastAsia="Times New Roman" w:hAnsi="Times New Roman" w:cs="Times New Roman"/>
          <w:sz w:val="20"/>
          <w:szCs w:val="20"/>
        </w:rPr>
        <w:t>, mild steel, synergism</w:t>
      </w:r>
    </w:p>
    <w:p w:rsidR="00027EEF" w:rsidRDefault="00027EEF" w:rsidP="00027EEF">
      <w:pPr>
        <w:pStyle w:val="NoSpacing"/>
        <w:jc w:val="both"/>
        <w:rPr>
          <w:rFonts w:ascii="Times New Roman" w:hAnsi="Times New Roman"/>
          <w:b/>
          <w:bCs/>
          <w:sz w:val="20"/>
          <w:szCs w:val="20"/>
        </w:rPr>
      </w:pPr>
    </w:p>
    <w:p w:rsidR="00027EEF" w:rsidRDefault="00027EEF" w:rsidP="00027EEF">
      <w:pPr>
        <w:pStyle w:val="NoSpacing"/>
        <w:jc w:val="both"/>
        <w:rPr>
          <w:rFonts w:ascii="Times New Roman" w:hAnsi="Times New Roman"/>
          <w:b/>
          <w:bCs/>
          <w:sz w:val="20"/>
          <w:szCs w:val="20"/>
        </w:rPr>
      </w:pPr>
    </w:p>
    <w:p w:rsidR="00833EEF" w:rsidRPr="00027EEF" w:rsidRDefault="00833EEF" w:rsidP="00027EEF">
      <w:pPr>
        <w:pStyle w:val="NoSpacing"/>
        <w:jc w:val="both"/>
        <w:rPr>
          <w:rFonts w:ascii="Times New Roman" w:hAnsi="Times New Roman"/>
          <w:bCs/>
          <w:sz w:val="20"/>
          <w:szCs w:val="20"/>
        </w:rPr>
      </w:pPr>
      <w:r w:rsidRPr="004166DD">
        <w:rPr>
          <w:rFonts w:ascii="Times New Roman" w:hAnsi="Times New Roman"/>
          <w:b/>
          <w:bCs/>
          <w:sz w:val="20"/>
          <w:szCs w:val="20"/>
        </w:rPr>
        <w:t xml:space="preserve">Synthesis of Silver </w:t>
      </w:r>
      <w:proofErr w:type="spellStart"/>
      <w:r w:rsidRPr="004166DD">
        <w:rPr>
          <w:rFonts w:ascii="Times New Roman" w:hAnsi="Times New Roman"/>
          <w:b/>
          <w:bCs/>
          <w:sz w:val="20"/>
          <w:szCs w:val="20"/>
        </w:rPr>
        <w:t>Nanoparticles</w:t>
      </w:r>
      <w:proofErr w:type="spellEnd"/>
      <w:r w:rsidRPr="004166DD">
        <w:rPr>
          <w:rFonts w:ascii="Times New Roman" w:hAnsi="Times New Roman"/>
          <w:b/>
          <w:bCs/>
          <w:sz w:val="20"/>
          <w:szCs w:val="20"/>
        </w:rPr>
        <w:t xml:space="preserve"> by Microwave irradiation and investigation of their Catalytic </w:t>
      </w:r>
      <w:proofErr w:type="spellStart"/>
      <w:r w:rsidRPr="004166DD">
        <w:rPr>
          <w:rFonts w:ascii="Times New Roman" w:hAnsi="Times New Roman"/>
          <w:b/>
          <w:bCs/>
          <w:sz w:val="20"/>
          <w:szCs w:val="20"/>
        </w:rPr>
        <w:t>activity</w:t>
      </w:r>
      <w:r w:rsidRPr="00027EEF">
        <w:rPr>
          <w:rFonts w:ascii="Times New Roman" w:hAnsi="Times New Roman"/>
          <w:color w:val="000000" w:themeColor="text1"/>
          <w:sz w:val="20"/>
          <w:szCs w:val="20"/>
        </w:rPr>
        <w:t>#</w:t>
      </w:r>
      <w:r w:rsidRPr="00027EEF">
        <w:rPr>
          <w:rFonts w:ascii="Times New Roman" w:hAnsi="Times New Roman"/>
          <w:bCs/>
          <w:sz w:val="20"/>
          <w:szCs w:val="20"/>
        </w:rPr>
        <w:t>Siby</w:t>
      </w:r>
      <w:proofErr w:type="spellEnd"/>
      <w:r w:rsidRPr="00027EEF">
        <w:rPr>
          <w:rFonts w:ascii="Times New Roman" w:hAnsi="Times New Roman"/>
          <w:bCs/>
          <w:sz w:val="20"/>
          <w:szCs w:val="20"/>
        </w:rPr>
        <w:t xml:space="preserve"> Joseph and </w:t>
      </w:r>
      <w:proofErr w:type="spellStart"/>
      <w:r w:rsidRPr="00027EEF">
        <w:rPr>
          <w:rFonts w:ascii="Times New Roman" w:hAnsi="Times New Roman"/>
          <w:bCs/>
          <w:sz w:val="20"/>
          <w:szCs w:val="20"/>
        </w:rPr>
        <w:t>Beena</w:t>
      </w:r>
      <w:proofErr w:type="spellEnd"/>
      <w:r w:rsidRPr="00027EEF">
        <w:rPr>
          <w:rFonts w:ascii="Times New Roman" w:hAnsi="Times New Roman"/>
          <w:bCs/>
          <w:sz w:val="20"/>
          <w:szCs w:val="20"/>
        </w:rPr>
        <w:t xml:space="preserve"> Mathew</w:t>
      </w:r>
      <w:r w:rsidRPr="00027EEF">
        <w:rPr>
          <w:rFonts w:ascii="Times New Roman" w:hAnsi="Times New Roman"/>
          <w:color w:val="000000" w:themeColor="text1"/>
          <w:sz w:val="20"/>
          <w:szCs w:val="20"/>
        </w:rPr>
        <w:t>#185-191#</w:t>
      </w:r>
      <w:r w:rsidR="00CD3C84" w:rsidRPr="00CD3C84">
        <w:rPr>
          <w:rFonts w:ascii="Times New Roman" w:hAnsi="Times New Roman"/>
          <w:color w:val="000000" w:themeColor="text1"/>
          <w:sz w:val="20"/>
          <w:szCs w:val="20"/>
        </w:rPr>
        <w:t>34.ISCA-ISC-2013-4CS-108</w:t>
      </w:r>
      <w:r w:rsidR="00CD3C84">
        <w:rPr>
          <w:rFonts w:ascii="Times New Roman" w:hAnsi="Times New Roman"/>
          <w:color w:val="000000" w:themeColor="text1"/>
          <w:sz w:val="20"/>
          <w:szCs w:val="20"/>
        </w:rPr>
        <w:t>.pdf</w:t>
      </w:r>
    </w:p>
    <w:p w:rsidR="00833EEF" w:rsidRPr="004166DD" w:rsidRDefault="00833EEF" w:rsidP="00027EEF">
      <w:pPr>
        <w:pStyle w:val="TitleArticle"/>
        <w:spacing w:before="0" w:after="0" w:line="240" w:lineRule="auto"/>
        <w:jc w:val="both"/>
        <w:rPr>
          <w:caps w:val="0"/>
          <w:color w:val="000000"/>
          <w:spacing w:val="4"/>
          <w:sz w:val="20"/>
          <w:lang w:val="en-US"/>
        </w:rPr>
      </w:pPr>
      <w:r w:rsidRPr="004166DD">
        <w:rPr>
          <w:caps w:val="0"/>
          <w:color w:val="000000"/>
          <w:spacing w:val="4"/>
          <w:sz w:val="20"/>
          <w:lang w:val="en-US"/>
        </w:rPr>
        <w:t>Abstract</w:t>
      </w:r>
    </w:p>
    <w:p w:rsidR="00833EEF" w:rsidRPr="004166DD" w:rsidRDefault="00833EEF" w:rsidP="00027EEF">
      <w:pPr>
        <w:pStyle w:val="NoSpacing"/>
        <w:jc w:val="both"/>
        <w:rPr>
          <w:rFonts w:ascii="Times New Roman" w:hAnsi="Times New Roman"/>
          <w:color w:val="000000"/>
          <w:sz w:val="20"/>
          <w:szCs w:val="20"/>
        </w:rPr>
      </w:pPr>
      <w:r w:rsidRPr="004166DD">
        <w:rPr>
          <w:rFonts w:ascii="Times New Roman" w:hAnsi="Times New Roman"/>
          <w:color w:val="000000"/>
          <w:sz w:val="20"/>
          <w:szCs w:val="20"/>
        </w:rPr>
        <w:t xml:space="preserve">In this study, silver </w:t>
      </w:r>
      <w:proofErr w:type="spellStart"/>
      <w:r w:rsidRPr="004166DD">
        <w:rPr>
          <w:rFonts w:ascii="Times New Roman" w:hAnsi="Times New Roman"/>
          <w:color w:val="000000"/>
          <w:sz w:val="20"/>
          <w:szCs w:val="20"/>
        </w:rPr>
        <w:t>nanoparticles</w:t>
      </w:r>
      <w:proofErr w:type="spellEnd"/>
      <w:r w:rsidRPr="004166DD">
        <w:rPr>
          <w:rFonts w:ascii="Times New Roman" w:hAnsi="Times New Roman"/>
          <w:color w:val="000000"/>
          <w:sz w:val="20"/>
          <w:szCs w:val="20"/>
        </w:rPr>
        <w:t xml:space="preserve"> (</w:t>
      </w:r>
      <w:proofErr w:type="spellStart"/>
      <w:r w:rsidRPr="004166DD">
        <w:rPr>
          <w:rFonts w:ascii="Times New Roman" w:hAnsi="Times New Roman"/>
          <w:color w:val="000000"/>
          <w:sz w:val="20"/>
          <w:szCs w:val="20"/>
        </w:rPr>
        <w:t>AgNPs</w:t>
      </w:r>
      <w:proofErr w:type="spellEnd"/>
      <w:r w:rsidRPr="004166DD">
        <w:rPr>
          <w:rFonts w:ascii="Times New Roman" w:hAnsi="Times New Roman"/>
          <w:color w:val="000000"/>
          <w:sz w:val="20"/>
          <w:szCs w:val="20"/>
        </w:rPr>
        <w:t xml:space="preserve">) have been synthesized in aqueous medium by a simple, efficient and economic microwave assisted synthetic route using hexamine as the reducing agent and the biopolymer pectin as stabilizer. The synthesized </w:t>
      </w:r>
      <w:proofErr w:type="spellStart"/>
      <w:r w:rsidRPr="004166DD">
        <w:rPr>
          <w:rFonts w:ascii="Times New Roman" w:hAnsi="Times New Roman"/>
          <w:color w:val="000000"/>
          <w:sz w:val="20"/>
          <w:szCs w:val="20"/>
        </w:rPr>
        <w:t>AgNPs</w:t>
      </w:r>
      <w:proofErr w:type="spellEnd"/>
      <w:r w:rsidRPr="004166DD">
        <w:rPr>
          <w:rFonts w:ascii="Times New Roman" w:hAnsi="Times New Roman"/>
          <w:color w:val="000000"/>
          <w:sz w:val="20"/>
          <w:szCs w:val="20"/>
        </w:rPr>
        <w:t xml:space="preserve"> were characterized by UV-vis. spectroscopy, Energy dispersive X-ray (EDX), X-ray diffraction (XRD) and Transmission electron microscopy (TEM) techniques. TEM images suggest that the </w:t>
      </w:r>
      <w:proofErr w:type="spellStart"/>
      <w:r w:rsidRPr="004166DD">
        <w:rPr>
          <w:rFonts w:ascii="Times New Roman" w:hAnsi="Times New Roman"/>
          <w:color w:val="000000"/>
          <w:sz w:val="20"/>
          <w:szCs w:val="20"/>
        </w:rPr>
        <w:t>nanoparticles</w:t>
      </w:r>
      <w:proofErr w:type="spellEnd"/>
      <w:r w:rsidRPr="004166DD">
        <w:rPr>
          <w:rFonts w:ascii="Times New Roman" w:hAnsi="Times New Roman"/>
          <w:color w:val="000000"/>
          <w:sz w:val="20"/>
          <w:szCs w:val="20"/>
        </w:rPr>
        <w:t xml:space="preserve"> are of spherical shape with an average diameter of 18.84 nm. The reduction of 4-nitrophenol to 4-aminophenol by NaBH</w:t>
      </w:r>
      <w:r w:rsidRPr="004166DD">
        <w:rPr>
          <w:rFonts w:ascii="Times New Roman" w:hAnsi="Times New Roman"/>
          <w:color w:val="000000"/>
          <w:sz w:val="20"/>
          <w:szCs w:val="20"/>
          <w:vertAlign w:val="subscript"/>
        </w:rPr>
        <w:t>4</w:t>
      </w:r>
      <w:r w:rsidRPr="004166DD">
        <w:rPr>
          <w:rFonts w:ascii="Times New Roman" w:hAnsi="Times New Roman"/>
          <w:color w:val="000000"/>
          <w:sz w:val="20"/>
          <w:szCs w:val="20"/>
        </w:rPr>
        <w:t xml:space="preserve"> in aqueous medium was selected as a model reaction to investigate the catalytic activity of </w:t>
      </w:r>
      <w:proofErr w:type="spellStart"/>
      <w:r w:rsidRPr="004166DD">
        <w:rPr>
          <w:rFonts w:ascii="Times New Roman" w:hAnsi="Times New Roman"/>
          <w:color w:val="000000"/>
          <w:sz w:val="20"/>
          <w:szCs w:val="20"/>
        </w:rPr>
        <w:t>AgNPs</w:t>
      </w:r>
      <w:proofErr w:type="spellEnd"/>
      <w:r w:rsidRPr="004166DD">
        <w:rPr>
          <w:rFonts w:ascii="Times New Roman" w:hAnsi="Times New Roman"/>
          <w:color w:val="000000"/>
          <w:sz w:val="20"/>
          <w:szCs w:val="20"/>
        </w:rPr>
        <w:t xml:space="preserve">. The pectin stabilized silver </w:t>
      </w:r>
      <w:proofErr w:type="spellStart"/>
      <w:r w:rsidRPr="004166DD">
        <w:rPr>
          <w:rFonts w:ascii="Times New Roman" w:hAnsi="Times New Roman"/>
          <w:color w:val="000000"/>
          <w:sz w:val="20"/>
          <w:szCs w:val="20"/>
        </w:rPr>
        <w:t>nanoparticles</w:t>
      </w:r>
      <w:proofErr w:type="spellEnd"/>
      <w:r w:rsidRPr="004166DD">
        <w:rPr>
          <w:rFonts w:ascii="Times New Roman" w:hAnsi="Times New Roman"/>
          <w:color w:val="000000"/>
          <w:sz w:val="20"/>
          <w:szCs w:val="20"/>
        </w:rPr>
        <w:t xml:space="preserve"> (</w:t>
      </w:r>
      <w:proofErr w:type="spellStart"/>
      <w:r w:rsidRPr="004166DD">
        <w:rPr>
          <w:rFonts w:ascii="Times New Roman" w:hAnsi="Times New Roman"/>
          <w:color w:val="000000"/>
          <w:sz w:val="20"/>
          <w:szCs w:val="20"/>
        </w:rPr>
        <w:t>AgNP</w:t>
      </w:r>
      <w:proofErr w:type="spellEnd"/>
      <w:r w:rsidRPr="004166DD">
        <w:rPr>
          <w:rFonts w:ascii="Times New Roman" w:hAnsi="Times New Roman"/>
          <w:color w:val="000000"/>
          <w:sz w:val="20"/>
          <w:szCs w:val="20"/>
        </w:rPr>
        <w:t xml:space="preserve">-pectin) were found to exhibit very good catalytic activity and the reaction followed pseudo-first order kinetics. The rate of reaction was found to increase with increasing temperature and the activation energy was found to be </w:t>
      </w:r>
      <w:proofErr w:type="gramStart"/>
      <w:r w:rsidRPr="004166DD">
        <w:rPr>
          <w:rFonts w:ascii="Times New Roman" w:hAnsi="Times New Roman"/>
          <w:color w:val="000000"/>
          <w:sz w:val="20"/>
          <w:szCs w:val="20"/>
        </w:rPr>
        <w:t>47.3 kJ mol</w:t>
      </w:r>
      <w:r w:rsidRPr="004166DD">
        <w:rPr>
          <w:rFonts w:ascii="Times New Roman" w:hAnsi="Times New Roman"/>
          <w:color w:val="000000"/>
          <w:sz w:val="20"/>
          <w:szCs w:val="20"/>
          <w:vertAlign w:val="superscript"/>
        </w:rPr>
        <w:t>-1</w:t>
      </w:r>
      <w:proofErr w:type="gramEnd"/>
      <w:r w:rsidRPr="004166DD">
        <w:rPr>
          <w:rFonts w:ascii="Times New Roman" w:hAnsi="Times New Roman"/>
          <w:color w:val="000000"/>
          <w:sz w:val="20"/>
          <w:szCs w:val="20"/>
        </w:rPr>
        <w:t>.</w:t>
      </w:r>
    </w:p>
    <w:p w:rsidR="00833EEF" w:rsidRPr="004166DD" w:rsidRDefault="00833EEF" w:rsidP="00027EEF">
      <w:pPr>
        <w:spacing w:after="0" w:line="240" w:lineRule="auto"/>
        <w:jc w:val="both"/>
        <w:rPr>
          <w:rFonts w:ascii="Times New Roman" w:eastAsia="Times New Roman" w:hAnsi="Times New Roman" w:cs="Times New Roman"/>
          <w:color w:val="000000"/>
          <w:spacing w:val="4"/>
          <w:sz w:val="20"/>
          <w:szCs w:val="20"/>
        </w:rPr>
      </w:pPr>
      <w:r w:rsidRPr="004166DD">
        <w:rPr>
          <w:rFonts w:ascii="Times New Roman" w:eastAsia="Times New Roman" w:hAnsi="Times New Roman" w:cs="Times New Roman"/>
          <w:b/>
          <w:color w:val="000000"/>
          <w:sz w:val="20"/>
          <w:szCs w:val="20"/>
        </w:rPr>
        <w:t>Keywords:</w:t>
      </w:r>
      <w:r w:rsidRPr="004166DD">
        <w:rPr>
          <w:rFonts w:ascii="Times New Roman" w:eastAsia="Times New Roman" w:hAnsi="Times New Roman" w:cs="Times New Roman"/>
          <w:color w:val="000000"/>
          <w:sz w:val="20"/>
          <w:szCs w:val="20"/>
        </w:rPr>
        <w:t xml:space="preserve"> Microwave, silver </w:t>
      </w:r>
      <w:proofErr w:type="spellStart"/>
      <w:r w:rsidRPr="004166DD">
        <w:rPr>
          <w:rFonts w:ascii="Times New Roman" w:eastAsia="Times New Roman" w:hAnsi="Times New Roman" w:cs="Times New Roman"/>
          <w:color w:val="000000"/>
          <w:sz w:val="20"/>
          <w:szCs w:val="20"/>
        </w:rPr>
        <w:t>nanoparticle</w:t>
      </w:r>
      <w:proofErr w:type="spellEnd"/>
      <w:r w:rsidRPr="004166DD">
        <w:rPr>
          <w:rFonts w:ascii="Times New Roman" w:eastAsia="Times New Roman" w:hAnsi="Times New Roman" w:cs="Times New Roman"/>
          <w:color w:val="000000"/>
          <w:sz w:val="20"/>
          <w:szCs w:val="20"/>
        </w:rPr>
        <w:t>, pectin, 4-nitrophenol, catalysis</w:t>
      </w:r>
      <w:r w:rsidRPr="004166DD">
        <w:rPr>
          <w:rFonts w:ascii="Times New Roman" w:eastAsia="Times New Roman" w:hAnsi="Times New Roman" w:cs="Times New Roman"/>
          <w:color w:val="000000"/>
          <w:spacing w:val="4"/>
          <w:sz w:val="20"/>
          <w:szCs w:val="20"/>
        </w:rPr>
        <w:t>.</w:t>
      </w:r>
    </w:p>
    <w:p w:rsidR="00833EEF" w:rsidRPr="004166DD" w:rsidRDefault="00833EEF" w:rsidP="00027EEF">
      <w:pPr>
        <w:spacing w:after="0" w:line="240" w:lineRule="auto"/>
        <w:jc w:val="both"/>
        <w:rPr>
          <w:rFonts w:ascii="Times New Roman" w:hAnsi="Times New Roman" w:cs="Times New Roman"/>
          <w:color w:val="000000" w:themeColor="text1"/>
          <w:sz w:val="20"/>
          <w:szCs w:val="20"/>
        </w:rPr>
      </w:pPr>
    </w:p>
    <w:p w:rsidR="00833EEF" w:rsidRPr="00027EEF" w:rsidRDefault="00833EEF" w:rsidP="00027EEF">
      <w:pPr>
        <w:spacing w:after="0" w:line="240" w:lineRule="auto"/>
        <w:jc w:val="both"/>
        <w:rPr>
          <w:rFonts w:ascii="Times New Roman" w:eastAsia="Times New Roman" w:hAnsi="Times New Roman" w:cs="Times New Roman"/>
          <w:sz w:val="20"/>
          <w:szCs w:val="20"/>
        </w:rPr>
      </w:pPr>
      <w:r w:rsidRPr="004166DD">
        <w:rPr>
          <w:rFonts w:ascii="Times New Roman" w:eastAsia="Times New Roman" w:hAnsi="Times New Roman" w:cs="Times New Roman"/>
          <w:b/>
          <w:sz w:val="20"/>
          <w:szCs w:val="20"/>
        </w:rPr>
        <w:t xml:space="preserve">The </w:t>
      </w:r>
      <w:proofErr w:type="spellStart"/>
      <w:r w:rsidRPr="004166DD">
        <w:rPr>
          <w:rFonts w:ascii="Times New Roman" w:eastAsia="Times New Roman" w:hAnsi="Times New Roman" w:cs="Times New Roman"/>
          <w:b/>
          <w:sz w:val="20"/>
          <w:szCs w:val="20"/>
        </w:rPr>
        <w:t>Physico</w:t>
      </w:r>
      <w:proofErr w:type="spellEnd"/>
      <w:r w:rsidRPr="004166DD">
        <w:rPr>
          <w:rFonts w:ascii="Times New Roman" w:eastAsia="Times New Roman" w:hAnsi="Times New Roman" w:cs="Times New Roman"/>
          <w:b/>
          <w:sz w:val="20"/>
          <w:szCs w:val="20"/>
        </w:rPr>
        <w:t xml:space="preserve"> – Chemical Analysis of Ground Water in and around </w:t>
      </w:r>
      <w:proofErr w:type="spellStart"/>
      <w:r w:rsidRPr="004166DD">
        <w:rPr>
          <w:rFonts w:ascii="Times New Roman" w:eastAsia="Times New Roman" w:hAnsi="Times New Roman" w:cs="Times New Roman"/>
          <w:b/>
          <w:sz w:val="20"/>
          <w:szCs w:val="20"/>
        </w:rPr>
        <w:t>Dindigul</w:t>
      </w:r>
      <w:proofErr w:type="spellEnd"/>
      <w:r w:rsidRPr="004166DD">
        <w:rPr>
          <w:rFonts w:ascii="Times New Roman" w:eastAsia="Times New Roman" w:hAnsi="Times New Roman" w:cs="Times New Roman"/>
          <w:b/>
          <w:sz w:val="20"/>
          <w:szCs w:val="20"/>
        </w:rPr>
        <w:t xml:space="preserve"> Due to the Discharge of Sewage and Industrial </w:t>
      </w:r>
      <w:proofErr w:type="spellStart"/>
      <w:r w:rsidRPr="004166DD">
        <w:rPr>
          <w:rFonts w:ascii="Times New Roman" w:eastAsia="Times New Roman" w:hAnsi="Times New Roman" w:cs="Times New Roman"/>
          <w:b/>
          <w:sz w:val="20"/>
          <w:szCs w:val="20"/>
        </w:rPr>
        <w:t>Effluents</w:t>
      </w:r>
      <w:r w:rsidRPr="00027EEF">
        <w:rPr>
          <w:rFonts w:ascii="Times New Roman" w:hAnsi="Times New Roman" w:cs="Times New Roman"/>
          <w:color w:val="000000" w:themeColor="text1"/>
          <w:sz w:val="20"/>
          <w:szCs w:val="20"/>
        </w:rPr>
        <w:t>#</w:t>
      </w:r>
      <w:r w:rsidRPr="00027EEF">
        <w:rPr>
          <w:rFonts w:ascii="Times New Roman" w:eastAsia="Times New Roman" w:hAnsi="Times New Roman" w:cs="Times New Roman"/>
          <w:bCs/>
          <w:sz w:val="20"/>
          <w:szCs w:val="20"/>
        </w:rPr>
        <w:t>Jesu</w:t>
      </w:r>
      <w:proofErr w:type="spellEnd"/>
      <w:r w:rsidRPr="00027EEF">
        <w:rPr>
          <w:rFonts w:ascii="Times New Roman" w:eastAsia="Times New Roman" w:hAnsi="Times New Roman" w:cs="Times New Roman"/>
          <w:bCs/>
          <w:sz w:val="20"/>
          <w:szCs w:val="20"/>
        </w:rPr>
        <w:t xml:space="preserve"> A</w:t>
      </w:r>
      <w:r w:rsidRPr="00027EEF">
        <w:rPr>
          <w:rFonts w:ascii="Times New Roman" w:hAnsi="Times New Roman" w:cs="Times New Roman"/>
          <w:bCs/>
          <w:sz w:val="20"/>
          <w:szCs w:val="20"/>
        </w:rPr>
        <w:t>.</w:t>
      </w:r>
      <w:r w:rsidRPr="00027EEF">
        <w:rPr>
          <w:rFonts w:ascii="Times New Roman" w:eastAsia="Times New Roman" w:hAnsi="Times New Roman" w:cs="Times New Roman"/>
          <w:bCs/>
          <w:sz w:val="20"/>
          <w:szCs w:val="20"/>
        </w:rPr>
        <w:t xml:space="preserve">, Ignatius </w:t>
      </w:r>
      <w:proofErr w:type="spellStart"/>
      <w:r w:rsidRPr="00027EEF">
        <w:rPr>
          <w:rFonts w:ascii="Times New Roman" w:eastAsia="Times New Roman" w:hAnsi="Times New Roman" w:cs="Times New Roman"/>
          <w:bCs/>
          <w:sz w:val="20"/>
          <w:szCs w:val="20"/>
        </w:rPr>
        <w:t>Navis</w:t>
      </w:r>
      <w:proofErr w:type="spellEnd"/>
      <w:r w:rsidRPr="00027EEF">
        <w:rPr>
          <w:rFonts w:ascii="Times New Roman" w:eastAsia="Times New Roman" w:hAnsi="Times New Roman" w:cs="Times New Roman"/>
          <w:bCs/>
          <w:sz w:val="20"/>
          <w:szCs w:val="20"/>
        </w:rPr>
        <w:t xml:space="preserve"> </w:t>
      </w:r>
      <w:proofErr w:type="spellStart"/>
      <w:r w:rsidRPr="00027EEF">
        <w:rPr>
          <w:rFonts w:ascii="Times New Roman" w:eastAsia="Times New Roman" w:hAnsi="Times New Roman" w:cs="Times New Roman"/>
          <w:bCs/>
          <w:sz w:val="20"/>
          <w:szCs w:val="20"/>
        </w:rPr>
        <w:t>Karthika</w:t>
      </w:r>
      <w:proofErr w:type="spellEnd"/>
      <w:r w:rsidRPr="00027EEF">
        <w:rPr>
          <w:rFonts w:ascii="Times New Roman" w:eastAsia="Times New Roman" w:hAnsi="Times New Roman" w:cs="Times New Roman"/>
          <w:bCs/>
          <w:sz w:val="20"/>
          <w:szCs w:val="20"/>
        </w:rPr>
        <w:t xml:space="preserve"> and </w:t>
      </w:r>
      <w:proofErr w:type="spellStart"/>
      <w:r w:rsidRPr="00027EEF">
        <w:rPr>
          <w:rFonts w:ascii="Times New Roman" w:eastAsia="Times New Roman" w:hAnsi="Times New Roman" w:cs="Times New Roman"/>
          <w:bCs/>
          <w:sz w:val="20"/>
          <w:szCs w:val="20"/>
        </w:rPr>
        <w:t>Dheenadayalan</w:t>
      </w:r>
      <w:proofErr w:type="spellEnd"/>
      <w:r w:rsidRPr="00027EEF">
        <w:rPr>
          <w:rFonts w:ascii="Times New Roman" w:eastAsia="Times New Roman" w:hAnsi="Times New Roman" w:cs="Times New Roman"/>
          <w:bCs/>
          <w:sz w:val="20"/>
          <w:szCs w:val="20"/>
        </w:rPr>
        <w:t xml:space="preserve"> M.S</w:t>
      </w:r>
      <w:r w:rsidRPr="00027EEF">
        <w:rPr>
          <w:rFonts w:ascii="Times New Roman" w:hAnsi="Times New Roman" w:cs="Times New Roman"/>
          <w:bCs/>
          <w:sz w:val="20"/>
          <w:szCs w:val="20"/>
        </w:rPr>
        <w:t>.</w:t>
      </w:r>
      <w:r w:rsidRPr="00027EEF">
        <w:rPr>
          <w:rFonts w:ascii="Times New Roman" w:hAnsi="Times New Roman" w:cs="Times New Roman"/>
          <w:color w:val="000000" w:themeColor="text1"/>
          <w:sz w:val="20"/>
          <w:szCs w:val="20"/>
        </w:rPr>
        <w:t>#192-197#</w:t>
      </w:r>
      <w:r w:rsidR="00CD3C84" w:rsidRPr="00CD3C84">
        <w:rPr>
          <w:rFonts w:ascii="Times New Roman" w:hAnsi="Times New Roman" w:cs="Times New Roman"/>
          <w:color w:val="000000" w:themeColor="text1"/>
          <w:sz w:val="20"/>
          <w:szCs w:val="20"/>
        </w:rPr>
        <w:t>35.ISCA-ISC-2013-4CS-110</w:t>
      </w:r>
      <w:r w:rsidR="00CD3C84">
        <w:rPr>
          <w:rFonts w:ascii="Times New Roman" w:hAnsi="Times New Roman" w:cs="Times New Roman"/>
          <w:color w:val="000000" w:themeColor="text1"/>
          <w:sz w:val="20"/>
          <w:szCs w:val="20"/>
        </w:rPr>
        <w:t>.pdf</w:t>
      </w:r>
    </w:p>
    <w:p w:rsidR="00833EEF" w:rsidRPr="004166DD" w:rsidRDefault="00833EEF" w:rsidP="00027EEF">
      <w:pPr>
        <w:pStyle w:val="TitleArticle"/>
        <w:spacing w:before="0" w:after="0" w:line="240" w:lineRule="auto"/>
        <w:jc w:val="both"/>
        <w:rPr>
          <w:caps w:val="0"/>
          <w:color w:val="000000"/>
          <w:spacing w:val="4"/>
          <w:sz w:val="20"/>
          <w:lang w:val="en-US"/>
        </w:rPr>
      </w:pPr>
      <w:r w:rsidRPr="004166DD">
        <w:rPr>
          <w:caps w:val="0"/>
          <w:color w:val="000000"/>
          <w:spacing w:val="4"/>
          <w:sz w:val="20"/>
          <w:lang w:val="en-US"/>
        </w:rPr>
        <w:t>Abstract</w:t>
      </w:r>
    </w:p>
    <w:p w:rsidR="00833EEF" w:rsidRPr="004166DD" w:rsidRDefault="00833EEF" w:rsidP="00027EEF">
      <w:pPr>
        <w:spacing w:after="0" w:line="240" w:lineRule="auto"/>
        <w:jc w:val="both"/>
        <w:rPr>
          <w:rFonts w:ascii="Times New Roman" w:eastAsia="Times New Roman" w:hAnsi="Times New Roman" w:cs="Times New Roman"/>
          <w:sz w:val="20"/>
          <w:szCs w:val="20"/>
        </w:rPr>
      </w:pPr>
      <w:r w:rsidRPr="004166DD">
        <w:rPr>
          <w:rFonts w:ascii="Times New Roman" w:eastAsia="Times New Roman" w:hAnsi="Times New Roman" w:cs="Times New Roman"/>
          <w:sz w:val="20"/>
          <w:szCs w:val="20"/>
        </w:rPr>
        <w:t xml:space="preserve">The present study is carried out pollution problem at </w:t>
      </w:r>
      <w:proofErr w:type="spellStart"/>
      <w:r w:rsidRPr="004166DD">
        <w:rPr>
          <w:rFonts w:ascii="Times New Roman" w:eastAsia="Times New Roman" w:hAnsi="Times New Roman" w:cs="Times New Roman"/>
          <w:bCs/>
          <w:sz w:val="20"/>
          <w:szCs w:val="20"/>
        </w:rPr>
        <w:t>Savariyar</w:t>
      </w:r>
      <w:proofErr w:type="spellEnd"/>
      <w:r w:rsidRPr="004166DD">
        <w:rPr>
          <w:rFonts w:ascii="Times New Roman" w:eastAsia="Times New Roman" w:hAnsi="Times New Roman" w:cs="Times New Roman"/>
          <w:bCs/>
          <w:sz w:val="20"/>
          <w:szCs w:val="20"/>
        </w:rPr>
        <w:t xml:space="preserve"> </w:t>
      </w:r>
      <w:proofErr w:type="spellStart"/>
      <w:r w:rsidRPr="004166DD">
        <w:rPr>
          <w:rFonts w:ascii="Times New Roman" w:eastAsia="Times New Roman" w:hAnsi="Times New Roman" w:cs="Times New Roman"/>
          <w:bCs/>
          <w:sz w:val="20"/>
          <w:szCs w:val="20"/>
        </w:rPr>
        <w:t>Palayam</w:t>
      </w:r>
      <w:proofErr w:type="spellEnd"/>
      <w:r w:rsidRPr="004166DD">
        <w:rPr>
          <w:rFonts w:ascii="Times New Roman" w:eastAsia="Times New Roman" w:hAnsi="Times New Roman" w:cs="Times New Roman"/>
          <w:bCs/>
          <w:sz w:val="20"/>
          <w:szCs w:val="20"/>
        </w:rPr>
        <w:t xml:space="preserve"> </w:t>
      </w:r>
      <w:r w:rsidRPr="004166DD">
        <w:rPr>
          <w:rFonts w:ascii="Times New Roman" w:eastAsia="Times New Roman" w:hAnsi="Times New Roman" w:cs="Times New Roman"/>
          <w:sz w:val="20"/>
          <w:szCs w:val="20"/>
        </w:rPr>
        <w:t xml:space="preserve">Pond in </w:t>
      </w:r>
      <w:proofErr w:type="spellStart"/>
      <w:r w:rsidRPr="004166DD">
        <w:rPr>
          <w:rFonts w:ascii="Times New Roman" w:eastAsia="Times New Roman" w:hAnsi="Times New Roman" w:cs="Times New Roman"/>
          <w:sz w:val="20"/>
          <w:szCs w:val="20"/>
        </w:rPr>
        <w:t>dindigul</w:t>
      </w:r>
      <w:proofErr w:type="spellEnd"/>
      <w:r w:rsidRPr="004166DD">
        <w:rPr>
          <w:rFonts w:ascii="Times New Roman" w:eastAsia="Times New Roman" w:hAnsi="Times New Roman" w:cs="Times New Roman"/>
          <w:sz w:val="20"/>
          <w:szCs w:val="20"/>
        </w:rPr>
        <w:t xml:space="preserve"> district. </w:t>
      </w:r>
      <w:proofErr w:type="gramStart"/>
      <w:r w:rsidRPr="004166DD">
        <w:rPr>
          <w:rFonts w:ascii="Times New Roman" w:eastAsia="Times New Roman" w:hAnsi="Times New Roman" w:cs="Times New Roman"/>
          <w:sz w:val="20"/>
          <w:szCs w:val="20"/>
        </w:rPr>
        <w:t xml:space="preserve">The aim to analyze the toxic effects of tannery effluents and sewage water nearby </w:t>
      </w:r>
      <w:proofErr w:type="spellStart"/>
      <w:r w:rsidRPr="004166DD">
        <w:rPr>
          <w:rFonts w:ascii="Times New Roman" w:eastAsia="Times New Roman" w:hAnsi="Times New Roman" w:cs="Times New Roman"/>
          <w:bCs/>
          <w:sz w:val="20"/>
          <w:szCs w:val="20"/>
        </w:rPr>
        <w:t>Savariyar</w:t>
      </w:r>
      <w:proofErr w:type="spellEnd"/>
      <w:r w:rsidRPr="004166DD">
        <w:rPr>
          <w:rFonts w:ascii="Times New Roman" w:eastAsia="Times New Roman" w:hAnsi="Times New Roman" w:cs="Times New Roman"/>
          <w:bCs/>
          <w:sz w:val="20"/>
          <w:szCs w:val="20"/>
        </w:rPr>
        <w:t xml:space="preserve"> </w:t>
      </w:r>
      <w:proofErr w:type="spellStart"/>
      <w:r w:rsidRPr="004166DD">
        <w:rPr>
          <w:rFonts w:ascii="Times New Roman" w:eastAsia="Times New Roman" w:hAnsi="Times New Roman" w:cs="Times New Roman"/>
          <w:bCs/>
          <w:sz w:val="20"/>
          <w:szCs w:val="20"/>
        </w:rPr>
        <w:t>Palayam</w:t>
      </w:r>
      <w:proofErr w:type="spellEnd"/>
      <w:r w:rsidRPr="004166DD">
        <w:rPr>
          <w:rFonts w:ascii="Times New Roman" w:eastAsia="Times New Roman" w:hAnsi="Times New Roman" w:cs="Times New Roman"/>
          <w:sz w:val="20"/>
          <w:szCs w:val="20"/>
        </w:rPr>
        <w:t xml:space="preserve"> in Madurai Road at </w:t>
      </w:r>
      <w:proofErr w:type="spellStart"/>
      <w:r w:rsidRPr="004166DD">
        <w:rPr>
          <w:rFonts w:ascii="Times New Roman" w:eastAsia="Times New Roman" w:hAnsi="Times New Roman" w:cs="Times New Roman"/>
          <w:sz w:val="20"/>
          <w:szCs w:val="20"/>
        </w:rPr>
        <w:t>Dindigul</w:t>
      </w:r>
      <w:proofErr w:type="spellEnd"/>
      <w:r w:rsidRPr="004166DD">
        <w:rPr>
          <w:rFonts w:ascii="Times New Roman" w:eastAsia="Times New Roman" w:hAnsi="Times New Roman" w:cs="Times New Roman"/>
          <w:sz w:val="20"/>
          <w:szCs w:val="20"/>
        </w:rPr>
        <w:t xml:space="preserve"> District.</w:t>
      </w:r>
      <w:proofErr w:type="gramEnd"/>
      <w:r w:rsidRPr="004166DD">
        <w:rPr>
          <w:rFonts w:ascii="Times New Roman" w:eastAsia="Times New Roman" w:hAnsi="Times New Roman" w:cs="Times New Roman"/>
          <w:sz w:val="20"/>
          <w:szCs w:val="20"/>
        </w:rPr>
        <w:t xml:space="preserve"> The 68 tanneries in </w:t>
      </w:r>
      <w:proofErr w:type="spellStart"/>
      <w:r w:rsidRPr="004166DD">
        <w:rPr>
          <w:rFonts w:ascii="Times New Roman" w:eastAsia="Times New Roman" w:hAnsi="Times New Roman" w:cs="Times New Roman"/>
          <w:sz w:val="20"/>
          <w:szCs w:val="20"/>
        </w:rPr>
        <w:t>dindigul</w:t>
      </w:r>
      <w:proofErr w:type="spellEnd"/>
      <w:r w:rsidRPr="004166DD">
        <w:rPr>
          <w:rFonts w:ascii="Times New Roman" w:eastAsia="Times New Roman" w:hAnsi="Times New Roman" w:cs="Times New Roman"/>
          <w:sz w:val="20"/>
          <w:szCs w:val="20"/>
        </w:rPr>
        <w:t xml:space="preserve">, they are located within 2 km distance from the pond. The tanneries effluents are discharged in to ponds, thereby polluting the ground, water sources and cultivable land. The Pollution due to tannery effluent is caused by variety of chemicals is used in the tanning industries, including lime, sodium chloride, sodium carbonate, ammonium chloride, </w:t>
      </w:r>
      <w:proofErr w:type="spellStart"/>
      <w:r w:rsidRPr="004166DD">
        <w:rPr>
          <w:rFonts w:ascii="Times New Roman" w:eastAsia="Times New Roman" w:hAnsi="Times New Roman" w:cs="Times New Roman"/>
          <w:sz w:val="20"/>
          <w:szCs w:val="20"/>
        </w:rPr>
        <w:t>sulphuric</w:t>
      </w:r>
      <w:proofErr w:type="spellEnd"/>
      <w:r w:rsidRPr="004166DD">
        <w:rPr>
          <w:rFonts w:ascii="Times New Roman" w:eastAsia="Times New Roman" w:hAnsi="Times New Roman" w:cs="Times New Roman"/>
          <w:sz w:val="20"/>
          <w:szCs w:val="20"/>
        </w:rPr>
        <w:t xml:space="preserve"> acid, tannins and dyes. All tanneries need a large amount of water for processing leather and depend on groundwater sources for their daily requirements. The discharged- effluents from the processing units are stored in large lagoons Pollution occurs as the dissolved salts percolate into the surrounding water and soil.</w:t>
      </w:r>
    </w:p>
    <w:p w:rsidR="00833EEF" w:rsidRPr="004166DD" w:rsidRDefault="00833EEF" w:rsidP="00027EEF">
      <w:pPr>
        <w:spacing w:after="0" w:line="240" w:lineRule="auto"/>
        <w:jc w:val="both"/>
        <w:rPr>
          <w:rFonts w:ascii="Times New Roman" w:eastAsia="Times New Roman" w:hAnsi="Times New Roman" w:cs="Times New Roman"/>
          <w:color w:val="000000"/>
          <w:spacing w:val="4"/>
          <w:sz w:val="20"/>
          <w:szCs w:val="20"/>
        </w:rPr>
      </w:pPr>
      <w:r w:rsidRPr="004166DD">
        <w:rPr>
          <w:rFonts w:ascii="Times New Roman" w:eastAsia="Times New Roman" w:hAnsi="Times New Roman" w:cs="Times New Roman"/>
          <w:b/>
          <w:sz w:val="20"/>
          <w:szCs w:val="20"/>
        </w:rPr>
        <w:t>Keyword</w:t>
      </w:r>
      <w:r w:rsidRPr="004166DD">
        <w:rPr>
          <w:rFonts w:ascii="Times New Roman" w:eastAsia="Times New Roman" w:hAnsi="Times New Roman" w:cs="Times New Roman"/>
          <w:sz w:val="20"/>
          <w:szCs w:val="20"/>
        </w:rPr>
        <w:t>: Industrials effluent, sewage water, ground water, TDS, P</w:t>
      </w:r>
      <w:r w:rsidRPr="004166DD">
        <w:rPr>
          <w:rFonts w:ascii="Times New Roman" w:eastAsia="Times New Roman" w:hAnsi="Times New Roman" w:cs="Times New Roman"/>
          <w:sz w:val="20"/>
          <w:szCs w:val="20"/>
          <w:vertAlign w:val="superscript"/>
        </w:rPr>
        <w:t>H</w:t>
      </w:r>
      <w:r w:rsidRPr="004166DD">
        <w:rPr>
          <w:rFonts w:ascii="Times New Roman" w:eastAsia="Times New Roman" w:hAnsi="Times New Roman" w:cs="Times New Roman"/>
          <w:sz w:val="20"/>
          <w:szCs w:val="20"/>
        </w:rPr>
        <w:t>, physicochemical</w:t>
      </w:r>
      <w:r w:rsidRPr="004166DD">
        <w:rPr>
          <w:rFonts w:ascii="Times New Roman" w:eastAsia="Times New Roman" w:hAnsi="Times New Roman" w:cs="Times New Roman"/>
          <w:color w:val="000000"/>
          <w:spacing w:val="4"/>
          <w:sz w:val="20"/>
          <w:szCs w:val="20"/>
        </w:rPr>
        <w:t>.</w:t>
      </w:r>
    </w:p>
    <w:p w:rsidR="00027EEF" w:rsidRDefault="00027EEF" w:rsidP="00027EEF">
      <w:pPr>
        <w:spacing w:after="0" w:line="240" w:lineRule="auto"/>
        <w:jc w:val="both"/>
        <w:rPr>
          <w:rFonts w:ascii="Times New Roman" w:eastAsia="Times New Roman" w:hAnsi="Times New Roman" w:cs="Times New Roman"/>
          <w:b/>
          <w:sz w:val="20"/>
          <w:szCs w:val="20"/>
        </w:rPr>
      </w:pPr>
    </w:p>
    <w:p w:rsidR="00833EEF" w:rsidRPr="00027EEF" w:rsidRDefault="00833EEF" w:rsidP="00027EEF">
      <w:pPr>
        <w:spacing w:after="0" w:line="240" w:lineRule="auto"/>
        <w:jc w:val="both"/>
        <w:rPr>
          <w:rFonts w:ascii="Times New Roman" w:eastAsia="Times New Roman" w:hAnsi="Times New Roman" w:cs="Times New Roman"/>
          <w:sz w:val="20"/>
          <w:szCs w:val="20"/>
        </w:rPr>
      </w:pPr>
      <w:r w:rsidRPr="004166DD">
        <w:rPr>
          <w:rFonts w:ascii="Times New Roman" w:eastAsia="Times New Roman" w:hAnsi="Times New Roman" w:cs="Times New Roman"/>
          <w:b/>
          <w:sz w:val="20"/>
          <w:szCs w:val="20"/>
        </w:rPr>
        <w:t xml:space="preserve">Structural Response of FRP Strengthened Post-Tensioned Concrete </w:t>
      </w:r>
      <w:proofErr w:type="spellStart"/>
      <w:r w:rsidRPr="004166DD">
        <w:rPr>
          <w:rFonts w:ascii="Times New Roman" w:eastAsia="Times New Roman" w:hAnsi="Times New Roman" w:cs="Times New Roman"/>
          <w:b/>
          <w:sz w:val="20"/>
          <w:szCs w:val="20"/>
        </w:rPr>
        <w:t>Beams</w:t>
      </w:r>
      <w:r w:rsidRPr="00027EEF">
        <w:rPr>
          <w:rFonts w:ascii="Times New Roman" w:hAnsi="Times New Roman" w:cs="Times New Roman"/>
          <w:color w:val="000000" w:themeColor="text1"/>
          <w:sz w:val="20"/>
          <w:szCs w:val="20"/>
        </w:rPr>
        <w:t>#</w:t>
      </w:r>
      <w:r w:rsidRPr="00027EEF">
        <w:rPr>
          <w:rFonts w:ascii="Times New Roman" w:eastAsia="Times New Roman" w:hAnsi="Times New Roman" w:cs="Times New Roman"/>
          <w:sz w:val="20"/>
          <w:szCs w:val="20"/>
        </w:rPr>
        <w:t>Revathy</w:t>
      </w:r>
      <w:proofErr w:type="spellEnd"/>
      <w:r w:rsidRPr="00027EEF">
        <w:rPr>
          <w:rFonts w:ascii="Times New Roman" w:eastAsia="Times New Roman" w:hAnsi="Times New Roman" w:cs="Times New Roman"/>
          <w:sz w:val="20"/>
          <w:szCs w:val="20"/>
        </w:rPr>
        <w:t xml:space="preserve"> J. and </w:t>
      </w:r>
      <w:proofErr w:type="spellStart"/>
      <w:r w:rsidRPr="00027EEF">
        <w:rPr>
          <w:rFonts w:ascii="Times New Roman" w:eastAsia="Times New Roman" w:hAnsi="Times New Roman" w:cs="Times New Roman"/>
          <w:sz w:val="20"/>
          <w:szCs w:val="20"/>
        </w:rPr>
        <w:t>Sriraman</w:t>
      </w:r>
      <w:proofErr w:type="spellEnd"/>
      <w:r w:rsidRPr="00027EEF">
        <w:rPr>
          <w:rFonts w:ascii="Times New Roman" w:eastAsia="Times New Roman" w:hAnsi="Times New Roman" w:cs="Times New Roman"/>
          <w:sz w:val="20"/>
          <w:szCs w:val="20"/>
        </w:rPr>
        <w:t xml:space="preserve"> M</w:t>
      </w:r>
      <w:proofErr w:type="gramStart"/>
      <w:r w:rsidRPr="00027EEF">
        <w:rPr>
          <w:rFonts w:ascii="Times New Roman" w:eastAsia="Times New Roman" w:hAnsi="Times New Roman" w:cs="Times New Roman"/>
          <w:sz w:val="20"/>
          <w:szCs w:val="20"/>
        </w:rPr>
        <w:t>.</w:t>
      </w:r>
      <w:r w:rsidRPr="00027EEF">
        <w:rPr>
          <w:rFonts w:ascii="Times New Roman" w:hAnsi="Times New Roman" w:cs="Times New Roman"/>
          <w:color w:val="000000" w:themeColor="text1"/>
          <w:sz w:val="20"/>
          <w:szCs w:val="20"/>
        </w:rPr>
        <w:t>#</w:t>
      </w:r>
      <w:proofErr w:type="gramEnd"/>
      <w:r w:rsidRPr="00027EEF">
        <w:rPr>
          <w:rFonts w:ascii="Times New Roman" w:hAnsi="Times New Roman" w:cs="Times New Roman"/>
          <w:color w:val="000000" w:themeColor="text1"/>
          <w:sz w:val="20"/>
          <w:szCs w:val="20"/>
        </w:rPr>
        <w:t>198-202#</w:t>
      </w:r>
      <w:r w:rsidR="00CD3C84" w:rsidRPr="00CD3C84">
        <w:rPr>
          <w:rFonts w:ascii="Times New Roman" w:hAnsi="Times New Roman" w:cs="Times New Roman"/>
          <w:color w:val="000000" w:themeColor="text1"/>
          <w:sz w:val="20"/>
          <w:szCs w:val="20"/>
        </w:rPr>
        <w:t>36.ISCA-ISC-2013-7EngS-Civil-06</w:t>
      </w:r>
      <w:r w:rsidR="00CD3C84">
        <w:rPr>
          <w:rFonts w:ascii="Times New Roman" w:hAnsi="Times New Roman" w:cs="Times New Roman"/>
          <w:color w:val="000000" w:themeColor="text1"/>
          <w:sz w:val="20"/>
          <w:szCs w:val="20"/>
        </w:rPr>
        <w:t>.pdf</w:t>
      </w:r>
    </w:p>
    <w:p w:rsidR="00833EEF" w:rsidRPr="004166DD" w:rsidRDefault="00833EEF" w:rsidP="00027EEF">
      <w:pPr>
        <w:pStyle w:val="TitleArticle"/>
        <w:spacing w:before="0" w:after="0" w:line="240" w:lineRule="auto"/>
        <w:jc w:val="both"/>
        <w:rPr>
          <w:caps w:val="0"/>
          <w:color w:val="000000"/>
          <w:spacing w:val="4"/>
          <w:sz w:val="20"/>
          <w:lang w:val="en-US"/>
        </w:rPr>
      </w:pPr>
      <w:r w:rsidRPr="004166DD">
        <w:rPr>
          <w:caps w:val="0"/>
          <w:color w:val="000000"/>
          <w:spacing w:val="4"/>
          <w:sz w:val="20"/>
          <w:lang w:val="en-US"/>
        </w:rPr>
        <w:t>Abstract</w:t>
      </w:r>
    </w:p>
    <w:p w:rsidR="00833EEF" w:rsidRPr="004166DD" w:rsidRDefault="00833EEF" w:rsidP="00027EEF">
      <w:pPr>
        <w:autoSpaceDE w:val="0"/>
        <w:autoSpaceDN w:val="0"/>
        <w:adjustRightInd w:val="0"/>
        <w:spacing w:after="0" w:line="240" w:lineRule="auto"/>
        <w:jc w:val="both"/>
        <w:rPr>
          <w:rFonts w:ascii="Times New Roman" w:eastAsia="Times New Roman" w:hAnsi="Times New Roman" w:cs="Times New Roman"/>
          <w:sz w:val="20"/>
          <w:szCs w:val="20"/>
        </w:rPr>
      </w:pPr>
      <w:r w:rsidRPr="004166DD">
        <w:rPr>
          <w:rFonts w:ascii="Times New Roman" w:eastAsia="Times New Roman" w:hAnsi="Times New Roman" w:cs="Times New Roman"/>
          <w:sz w:val="20"/>
          <w:szCs w:val="20"/>
        </w:rPr>
        <w:t xml:space="preserve">The paper presents the </w:t>
      </w:r>
      <w:r w:rsidRPr="004166DD">
        <w:rPr>
          <w:rFonts w:ascii="Times New Roman" w:eastAsia="Times New Roman" w:hAnsi="Times New Roman" w:cs="Times New Roman"/>
          <w:iCs/>
          <w:sz w:val="20"/>
          <w:szCs w:val="20"/>
        </w:rPr>
        <w:t xml:space="preserve">experimental results on the flexural </w:t>
      </w:r>
      <w:proofErr w:type="spellStart"/>
      <w:r w:rsidRPr="004166DD">
        <w:rPr>
          <w:rFonts w:ascii="Times New Roman" w:eastAsia="Times New Roman" w:hAnsi="Times New Roman" w:cs="Times New Roman"/>
          <w:iCs/>
          <w:sz w:val="20"/>
          <w:szCs w:val="20"/>
        </w:rPr>
        <w:t>behaviour</w:t>
      </w:r>
      <w:proofErr w:type="spellEnd"/>
      <w:r w:rsidRPr="004166DD">
        <w:rPr>
          <w:rFonts w:ascii="Times New Roman" w:eastAsia="Times New Roman" w:hAnsi="Times New Roman" w:cs="Times New Roman"/>
          <w:iCs/>
          <w:sz w:val="20"/>
          <w:szCs w:val="20"/>
        </w:rPr>
        <w:t xml:space="preserve"> of </w:t>
      </w:r>
      <w:proofErr w:type="spellStart"/>
      <w:r w:rsidRPr="004166DD">
        <w:rPr>
          <w:rFonts w:ascii="Times New Roman" w:eastAsia="Times New Roman" w:hAnsi="Times New Roman" w:cs="Times New Roman"/>
          <w:iCs/>
          <w:sz w:val="20"/>
          <w:szCs w:val="20"/>
        </w:rPr>
        <w:t>prestressed</w:t>
      </w:r>
      <w:proofErr w:type="spellEnd"/>
      <w:r w:rsidRPr="004166DD">
        <w:rPr>
          <w:rFonts w:ascii="Times New Roman" w:eastAsia="Times New Roman" w:hAnsi="Times New Roman" w:cs="Times New Roman"/>
          <w:iCs/>
          <w:sz w:val="20"/>
          <w:szCs w:val="20"/>
        </w:rPr>
        <w:t xml:space="preserve"> concrete (PSC) beams strengthened with externally bonded </w:t>
      </w:r>
      <w:proofErr w:type="spellStart"/>
      <w:r w:rsidRPr="004166DD">
        <w:rPr>
          <w:rFonts w:ascii="Times New Roman" w:eastAsia="Times New Roman" w:hAnsi="Times New Roman" w:cs="Times New Roman"/>
          <w:iCs/>
          <w:sz w:val="20"/>
          <w:szCs w:val="20"/>
        </w:rPr>
        <w:t>Fibre</w:t>
      </w:r>
      <w:proofErr w:type="spellEnd"/>
      <w:r w:rsidRPr="004166DD">
        <w:rPr>
          <w:rFonts w:ascii="Times New Roman" w:eastAsia="Times New Roman" w:hAnsi="Times New Roman" w:cs="Times New Roman"/>
          <w:iCs/>
          <w:sz w:val="20"/>
          <w:szCs w:val="20"/>
        </w:rPr>
        <w:t xml:space="preserve"> Reinforced Polymer (FRP) plates. </w:t>
      </w:r>
      <w:r w:rsidRPr="004166DD">
        <w:rPr>
          <w:rFonts w:ascii="Times New Roman" w:eastAsia="Times New Roman" w:hAnsi="Times New Roman" w:cs="Times New Roman"/>
          <w:sz w:val="20"/>
          <w:szCs w:val="20"/>
        </w:rPr>
        <w:t xml:space="preserve">The beam specimens used for this study were </w:t>
      </w:r>
      <w:proofErr w:type="spellStart"/>
      <w:r w:rsidRPr="004166DD">
        <w:rPr>
          <w:rFonts w:ascii="Times New Roman" w:eastAsia="Times New Roman" w:hAnsi="Times New Roman" w:cs="Times New Roman"/>
          <w:sz w:val="20"/>
          <w:szCs w:val="20"/>
        </w:rPr>
        <w:t>unbonded</w:t>
      </w:r>
      <w:proofErr w:type="spellEnd"/>
      <w:r w:rsidRPr="004166DD">
        <w:rPr>
          <w:rFonts w:ascii="Times New Roman" w:eastAsia="Times New Roman" w:hAnsi="Times New Roman" w:cs="Times New Roman"/>
          <w:sz w:val="20"/>
          <w:szCs w:val="20"/>
        </w:rPr>
        <w:t xml:space="preserve"> post-tensioned. The PSC beams were strengthened with Glass </w:t>
      </w:r>
      <w:proofErr w:type="spellStart"/>
      <w:r w:rsidRPr="004166DD">
        <w:rPr>
          <w:rFonts w:ascii="Times New Roman" w:eastAsia="Times New Roman" w:hAnsi="Times New Roman" w:cs="Times New Roman"/>
          <w:sz w:val="20"/>
          <w:szCs w:val="20"/>
        </w:rPr>
        <w:t>Fibre</w:t>
      </w:r>
      <w:proofErr w:type="spellEnd"/>
      <w:r w:rsidRPr="004166DD">
        <w:rPr>
          <w:rFonts w:ascii="Times New Roman" w:eastAsia="Times New Roman" w:hAnsi="Times New Roman" w:cs="Times New Roman"/>
          <w:sz w:val="20"/>
          <w:szCs w:val="20"/>
        </w:rPr>
        <w:t xml:space="preserve"> Reinforced Polymer (GFRP) plates with different configurations and thicknesses of 3 mm and 5 mm. The beams were tested under a static gradual loading up to failure to examine its flexural </w:t>
      </w:r>
      <w:proofErr w:type="spellStart"/>
      <w:r w:rsidRPr="004166DD">
        <w:rPr>
          <w:rFonts w:ascii="Times New Roman" w:eastAsia="Times New Roman" w:hAnsi="Times New Roman" w:cs="Times New Roman"/>
          <w:sz w:val="20"/>
          <w:szCs w:val="20"/>
        </w:rPr>
        <w:t>behaviour</w:t>
      </w:r>
      <w:proofErr w:type="spellEnd"/>
      <w:r w:rsidRPr="004166DD">
        <w:rPr>
          <w:rFonts w:ascii="Times New Roman" w:eastAsia="Times New Roman" w:hAnsi="Times New Roman" w:cs="Times New Roman"/>
          <w:sz w:val="20"/>
          <w:szCs w:val="20"/>
        </w:rPr>
        <w:t xml:space="preserve">. The study parameters were ultimate load, ultimate deflection, ductility, failure mode and cracking pattern of the beams. The study showed that the UDCGFRP plates were </w:t>
      </w:r>
      <w:r w:rsidRPr="004166DD">
        <w:rPr>
          <w:rFonts w:ascii="Times New Roman" w:eastAsia="Calibri" w:hAnsi="Times New Roman" w:cs="Times New Roman"/>
          <w:sz w:val="20"/>
          <w:szCs w:val="20"/>
        </w:rPr>
        <w:t>found to be very effective in ultimate load carrying capacity, deflection and ductility when compared to other beam</w:t>
      </w:r>
      <w:r w:rsidRPr="004166DD">
        <w:rPr>
          <w:rFonts w:ascii="Times New Roman" w:eastAsia="Times New Roman" w:hAnsi="Times New Roman" w:cs="Times New Roman"/>
          <w:sz w:val="20"/>
          <w:szCs w:val="20"/>
        </w:rPr>
        <w:t xml:space="preserve">s. The test results showed that the GFRP strengthened PSC beam increased its load carrying capacity by 89 % over the control beam. GFRP strengthened PSC beam showed an increase in ductility by 90% than the control beam. The PSC beam specimens failed either by crushing of concrete and by rupturing of FRP. </w:t>
      </w:r>
    </w:p>
    <w:p w:rsidR="00833EEF" w:rsidRPr="004166DD" w:rsidRDefault="00833EEF" w:rsidP="00027EEF">
      <w:pPr>
        <w:spacing w:after="0" w:line="240" w:lineRule="auto"/>
        <w:jc w:val="both"/>
        <w:rPr>
          <w:rFonts w:ascii="Times New Roman" w:eastAsia="Times New Roman" w:hAnsi="Times New Roman" w:cs="Times New Roman"/>
          <w:color w:val="000000"/>
          <w:spacing w:val="4"/>
          <w:sz w:val="20"/>
          <w:szCs w:val="20"/>
        </w:rPr>
      </w:pPr>
      <w:r w:rsidRPr="004166DD">
        <w:rPr>
          <w:rFonts w:ascii="Times New Roman" w:eastAsia="Times New Roman" w:hAnsi="Times New Roman" w:cs="Times New Roman"/>
          <w:b/>
          <w:sz w:val="20"/>
          <w:szCs w:val="20"/>
        </w:rPr>
        <w:t>Keywords:</w:t>
      </w:r>
      <w:r w:rsidRPr="004166DD">
        <w:rPr>
          <w:rFonts w:ascii="Times New Roman" w:eastAsia="Times New Roman" w:hAnsi="Times New Roman" w:cs="Times New Roman"/>
          <w:sz w:val="20"/>
          <w:szCs w:val="20"/>
        </w:rPr>
        <w:t xml:space="preserve"> Deflection, Ductility, GFRP, S</w:t>
      </w:r>
      <w:r w:rsidRPr="004166DD">
        <w:rPr>
          <w:rFonts w:ascii="Times New Roman" w:eastAsia="Times New Roman" w:hAnsi="Times New Roman" w:cs="Times New Roman"/>
          <w:iCs/>
          <w:sz w:val="20"/>
          <w:szCs w:val="20"/>
        </w:rPr>
        <w:t xml:space="preserve">trengthening, </w:t>
      </w:r>
      <w:proofErr w:type="spellStart"/>
      <w:r w:rsidRPr="004166DD">
        <w:rPr>
          <w:rFonts w:ascii="Times New Roman" w:eastAsia="Times New Roman" w:hAnsi="Times New Roman" w:cs="Times New Roman"/>
          <w:iCs/>
          <w:sz w:val="20"/>
          <w:szCs w:val="20"/>
        </w:rPr>
        <w:t>unbonded</w:t>
      </w:r>
      <w:proofErr w:type="spellEnd"/>
      <w:r w:rsidRPr="004166DD">
        <w:rPr>
          <w:rFonts w:ascii="Times New Roman" w:eastAsia="Times New Roman" w:hAnsi="Times New Roman" w:cs="Times New Roman"/>
          <w:iCs/>
          <w:sz w:val="20"/>
          <w:szCs w:val="20"/>
        </w:rPr>
        <w:t>, post-tensioned beam</w:t>
      </w:r>
      <w:r w:rsidRPr="004166DD">
        <w:rPr>
          <w:rFonts w:ascii="Times New Roman" w:eastAsia="Times New Roman" w:hAnsi="Times New Roman" w:cs="Times New Roman"/>
          <w:sz w:val="20"/>
          <w:szCs w:val="20"/>
          <w:lang w:val="ig-NG"/>
        </w:rPr>
        <w:t>.</w:t>
      </w:r>
    </w:p>
    <w:p w:rsidR="00833EEF" w:rsidRPr="004166DD" w:rsidRDefault="00833EEF" w:rsidP="00027EEF">
      <w:pPr>
        <w:spacing w:after="0" w:line="240" w:lineRule="auto"/>
        <w:jc w:val="both"/>
        <w:rPr>
          <w:rFonts w:ascii="Times New Roman" w:hAnsi="Times New Roman" w:cs="Times New Roman"/>
          <w:color w:val="000000" w:themeColor="text1"/>
          <w:sz w:val="20"/>
          <w:szCs w:val="20"/>
        </w:rPr>
      </w:pPr>
    </w:p>
    <w:p w:rsidR="00833EEF" w:rsidRPr="00027EEF" w:rsidRDefault="00833EEF" w:rsidP="00027EEF">
      <w:pPr>
        <w:autoSpaceDE w:val="0"/>
        <w:autoSpaceDN w:val="0"/>
        <w:adjustRightInd w:val="0"/>
        <w:spacing w:after="0" w:line="240" w:lineRule="auto"/>
        <w:jc w:val="both"/>
        <w:rPr>
          <w:rFonts w:ascii="Times New Roman" w:eastAsia="Times New Roman" w:hAnsi="Times New Roman" w:cs="Times New Roman"/>
          <w:color w:val="000000"/>
          <w:sz w:val="20"/>
          <w:szCs w:val="20"/>
        </w:rPr>
      </w:pPr>
      <w:proofErr w:type="spellStart"/>
      <w:proofErr w:type="gramStart"/>
      <w:r w:rsidRPr="004166DD">
        <w:rPr>
          <w:rFonts w:ascii="Times New Roman" w:eastAsia="Times New Roman" w:hAnsi="Times New Roman" w:cs="Times New Roman"/>
          <w:b/>
          <w:color w:val="000000"/>
          <w:sz w:val="20"/>
          <w:szCs w:val="20"/>
        </w:rPr>
        <w:t>Biosulphidogenesis</w:t>
      </w:r>
      <w:proofErr w:type="spellEnd"/>
      <w:r w:rsidRPr="004166DD">
        <w:rPr>
          <w:rFonts w:ascii="Times New Roman" w:eastAsia="Times New Roman" w:hAnsi="Times New Roman" w:cs="Times New Roman"/>
          <w:b/>
          <w:color w:val="000000"/>
          <w:sz w:val="20"/>
          <w:szCs w:val="20"/>
        </w:rPr>
        <w:t xml:space="preserve"> and Bioaccumulation of </w:t>
      </w:r>
      <w:proofErr w:type="spellStart"/>
      <w:r w:rsidRPr="004166DD">
        <w:rPr>
          <w:rFonts w:ascii="Times New Roman" w:eastAsia="Times New Roman" w:hAnsi="Times New Roman" w:cs="Times New Roman"/>
          <w:b/>
          <w:color w:val="000000"/>
          <w:sz w:val="20"/>
          <w:szCs w:val="20"/>
        </w:rPr>
        <w:t>sulphate</w:t>
      </w:r>
      <w:proofErr w:type="spellEnd"/>
      <w:r w:rsidRPr="004166DD">
        <w:rPr>
          <w:rFonts w:ascii="Times New Roman" w:eastAsia="Times New Roman" w:hAnsi="Times New Roman" w:cs="Times New Roman"/>
          <w:b/>
          <w:color w:val="000000"/>
          <w:sz w:val="20"/>
          <w:szCs w:val="20"/>
        </w:rPr>
        <w:t xml:space="preserve"> by moderately </w:t>
      </w:r>
      <w:proofErr w:type="spellStart"/>
      <w:r w:rsidRPr="004166DD">
        <w:rPr>
          <w:rFonts w:ascii="Times New Roman" w:eastAsia="Times New Roman" w:hAnsi="Times New Roman" w:cs="Times New Roman"/>
          <w:b/>
          <w:color w:val="000000"/>
          <w:sz w:val="20"/>
          <w:szCs w:val="20"/>
        </w:rPr>
        <w:t>Thermophilic</w:t>
      </w:r>
      <w:proofErr w:type="spellEnd"/>
      <w:r w:rsidRPr="004166DD">
        <w:rPr>
          <w:rFonts w:ascii="Times New Roman" w:eastAsia="Times New Roman" w:hAnsi="Times New Roman" w:cs="Times New Roman"/>
          <w:b/>
          <w:color w:val="000000"/>
          <w:sz w:val="20"/>
          <w:szCs w:val="20"/>
        </w:rPr>
        <w:t xml:space="preserve">, Facultative anaerobic Bacteria </w:t>
      </w:r>
      <w:proofErr w:type="spellStart"/>
      <w:r w:rsidRPr="004166DD">
        <w:rPr>
          <w:rFonts w:ascii="Times New Roman" w:eastAsia="Times New Roman" w:hAnsi="Times New Roman" w:cs="Times New Roman"/>
          <w:b/>
          <w:color w:val="000000"/>
          <w:sz w:val="20"/>
          <w:szCs w:val="20"/>
        </w:rPr>
        <w:t>Aeromonashydrophilaisolated</w:t>
      </w:r>
      <w:proofErr w:type="spellEnd"/>
      <w:r w:rsidRPr="004166DD">
        <w:rPr>
          <w:rFonts w:ascii="Times New Roman" w:eastAsia="Times New Roman" w:hAnsi="Times New Roman" w:cs="Times New Roman"/>
          <w:b/>
          <w:color w:val="000000"/>
          <w:sz w:val="20"/>
          <w:szCs w:val="20"/>
        </w:rPr>
        <w:t xml:space="preserve"> from hot Water </w:t>
      </w:r>
      <w:proofErr w:type="spellStart"/>
      <w:r w:rsidRPr="004166DD">
        <w:rPr>
          <w:rFonts w:ascii="Times New Roman" w:eastAsia="Times New Roman" w:hAnsi="Times New Roman" w:cs="Times New Roman"/>
          <w:b/>
          <w:color w:val="000000"/>
          <w:sz w:val="20"/>
          <w:szCs w:val="20"/>
        </w:rPr>
        <w:t>spring</w:t>
      </w:r>
      <w:r w:rsidRPr="00027EEF">
        <w:rPr>
          <w:rFonts w:ascii="Times New Roman" w:hAnsi="Times New Roman" w:cs="Times New Roman"/>
          <w:color w:val="000000" w:themeColor="text1"/>
          <w:sz w:val="20"/>
          <w:szCs w:val="20"/>
        </w:rPr>
        <w:t>#</w:t>
      </w:r>
      <w:r w:rsidRPr="00027EEF">
        <w:rPr>
          <w:rFonts w:ascii="Times New Roman" w:eastAsia="Times New Roman" w:hAnsi="Times New Roman" w:cs="Times New Roman"/>
          <w:color w:val="000000"/>
          <w:sz w:val="20"/>
          <w:szCs w:val="20"/>
        </w:rPr>
        <w:t>Patil</w:t>
      </w:r>
      <w:proofErr w:type="spellEnd"/>
      <w:r w:rsidRPr="00027EEF">
        <w:rPr>
          <w:rFonts w:ascii="Times New Roman" w:eastAsia="Times New Roman" w:hAnsi="Times New Roman" w:cs="Times New Roman"/>
          <w:color w:val="000000"/>
          <w:sz w:val="20"/>
          <w:szCs w:val="20"/>
        </w:rPr>
        <w:t xml:space="preserve"> S. Z., </w:t>
      </w:r>
      <w:proofErr w:type="spellStart"/>
      <w:r w:rsidRPr="00027EEF">
        <w:rPr>
          <w:rFonts w:ascii="Times New Roman" w:eastAsia="Times New Roman" w:hAnsi="Times New Roman" w:cs="Times New Roman"/>
          <w:color w:val="000000"/>
          <w:sz w:val="20"/>
          <w:szCs w:val="20"/>
        </w:rPr>
        <w:t>Unnitha</w:t>
      </w:r>
      <w:proofErr w:type="spellEnd"/>
      <w:r w:rsidRPr="00027EEF">
        <w:rPr>
          <w:rFonts w:ascii="Times New Roman" w:eastAsia="Times New Roman" w:hAnsi="Times New Roman" w:cs="Times New Roman"/>
          <w:color w:val="000000"/>
          <w:sz w:val="20"/>
          <w:szCs w:val="20"/>
        </w:rPr>
        <w:t>.</w:t>
      </w:r>
      <w:proofErr w:type="gramEnd"/>
      <w:r w:rsidRPr="00027EEF">
        <w:rPr>
          <w:rFonts w:ascii="Times New Roman" w:eastAsia="Times New Roman" w:hAnsi="Times New Roman" w:cs="Times New Roman"/>
          <w:color w:val="000000"/>
          <w:sz w:val="20"/>
          <w:szCs w:val="20"/>
        </w:rPr>
        <w:t xml:space="preserve"> A. R. and </w:t>
      </w:r>
      <w:proofErr w:type="spellStart"/>
      <w:r w:rsidRPr="00027EEF">
        <w:rPr>
          <w:rFonts w:ascii="Times New Roman" w:eastAsia="Times New Roman" w:hAnsi="Times New Roman" w:cs="Times New Roman"/>
          <w:color w:val="000000"/>
          <w:sz w:val="20"/>
          <w:szCs w:val="20"/>
        </w:rPr>
        <w:t>Unnikrishnan</w:t>
      </w:r>
      <w:proofErr w:type="spellEnd"/>
      <w:r w:rsidRPr="00027EEF">
        <w:rPr>
          <w:rFonts w:ascii="Times New Roman" w:eastAsia="Times New Roman" w:hAnsi="Times New Roman" w:cs="Times New Roman"/>
          <w:color w:val="000000"/>
          <w:sz w:val="20"/>
          <w:szCs w:val="20"/>
        </w:rPr>
        <w:t xml:space="preserve"> G.</w:t>
      </w:r>
      <w:r w:rsidR="00027EEF" w:rsidRPr="00027EEF">
        <w:rPr>
          <w:rFonts w:ascii="Times New Roman" w:hAnsi="Times New Roman" w:cs="Times New Roman"/>
          <w:color w:val="000000" w:themeColor="text1"/>
          <w:sz w:val="20"/>
          <w:szCs w:val="20"/>
        </w:rPr>
        <w:t xml:space="preserve"> </w:t>
      </w:r>
      <w:r w:rsidR="00027EEF" w:rsidRPr="004166DD">
        <w:rPr>
          <w:rFonts w:ascii="Times New Roman" w:hAnsi="Times New Roman" w:cs="Times New Roman"/>
          <w:color w:val="000000" w:themeColor="text1"/>
          <w:sz w:val="20"/>
          <w:szCs w:val="20"/>
        </w:rPr>
        <w:t>#</w:t>
      </w:r>
      <w:r w:rsidR="00027EEF" w:rsidRPr="00027EEF">
        <w:rPr>
          <w:rFonts w:ascii="Times New Roman" w:hAnsi="Times New Roman" w:cs="Times New Roman"/>
          <w:color w:val="000000" w:themeColor="text1"/>
          <w:sz w:val="20"/>
          <w:szCs w:val="20"/>
        </w:rPr>
        <w:t>203-208#</w:t>
      </w:r>
      <w:r w:rsidR="00CD3C84" w:rsidRPr="00CD3C84">
        <w:rPr>
          <w:rFonts w:ascii="Times New Roman" w:hAnsi="Times New Roman" w:cs="Times New Roman"/>
          <w:color w:val="000000" w:themeColor="text1"/>
          <w:sz w:val="20"/>
          <w:szCs w:val="20"/>
        </w:rPr>
        <w:t>37.ISCA-ISC-2013-8EVS-13</w:t>
      </w:r>
      <w:r w:rsidR="00CD3C84">
        <w:rPr>
          <w:rFonts w:ascii="Times New Roman" w:hAnsi="Times New Roman" w:cs="Times New Roman"/>
          <w:color w:val="000000" w:themeColor="text1"/>
          <w:sz w:val="20"/>
          <w:szCs w:val="20"/>
        </w:rPr>
        <w:t>.pdf</w:t>
      </w:r>
    </w:p>
    <w:p w:rsidR="00833EEF" w:rsidRPr="004166DD" w:rsidRDefault="00833EEF" w:rsidP="00027EEF">
      <w:pPr>
        <w:pStyle w:val="TitleArticle"/>
        <w:spacing w:before="0" w:after="0" w:line="240" w:lineRule="auto"/>
        <w:jc w:val="both"/>
        <w:rPr>
          <w:caps w:val="0"/>
          <w:color w:val="000000"/>
          <w:spacing w:val="4"/>
          <w:sz w:val="20"/>
          <w:lang w:val="en-US"/>
        </w:rPr>
      </w:pPr>
      <w:r w:rsidRPr="004166DD">
        <w:rPr>
          <w:caps w:val="0"/>
          <w:color w:val="000000"/>
          <w:spacing w:val="4"/>
          <w:sz w:val="20"/>
          <w:lang w:val="en-US"/>
        </w:rPr>
        <w:t>Abstract</w:t>
      </w:r>
    </w:p>
    <w:p w:rsidR="00833EEF" w:rsidRPr="004166DD" w:rsidRDefault="00833EEF" w:rsidP="00027EEF">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4166DD">
        <w:rPr>
          <w:rFonts w:ascii="Times New Roman" w:eastAsia="Times New Roman" w:hAnsi="Times New Roman" w:cs="Times New Roman"/>
          <w:color w:val="000000"/>
          <w:sz w:val="20"/>
          <w:szCs w:val="20"/>
        </w:rPr>
        <w:t xml:space="preserve">A unique, facultative anaerobic, moderately </w:t>
      </w:r>
      <w:proofErr w:type="spellStart"/>
      <w:r w:rsidRPr="004166DD">
        <w:rPr>
          <w:rFonts w:ascii="Times New Roman" w:eastAsia="Times New Roman" w:hAnsi="Times New Roman" w:cs="Times New Roman"/>
          <w:color w:val="000000"/>
          <w:sz w:val="20"/>
          <w:szCs w:val="20"/>
        </w:rPr>
        <w:t>thermophilic</w:t>
      </w:r>
      <w:proofErr w:type="spellEnd"/>
      <w:r w:rsidRPr="004166DD">
        <w:rPr>
          <w:rFonts w:ascii="Times New Roman" w:eastAsia="Times New Roman" w:hAnsi="Times New Roman" w:cs="Times New Roman"/>
          <w:color w:val="000000"/>
          <w:sz w:val="20"/>
          <w:szCs w:val="20"/>
        </w:rPr>
        <w:t xml:space="preserve"> </w:t>
      </w:r>
      <w:proofErr w:type="spellStart"/>
      <w:r w:rsidRPr="004166DD">
        <w:rPr>
          <w:rFonts w:ascii="Times New Roman" w:eastAsia="Times New Roman" w:hAnsi="Times New Roman" w:cs="Times New Roman"/>
          <w:color w:val="000000"/>
          <w:sz w:val="20"/>
          <w:szCs w:val="20"/>
        </w:rPr>
        <w:t>Sulphate</w:t>
      </w:r>
      <w:proofErr w:type="spellEnd"/>
      <w:r w:rsidRPr="004166DD">
        <w:rPr>
          <w:rFonts w:ascii="Times New Roman" w:eastAsia="Times New Roman" w:hAnsi="Times New Roman" w:cs="Times New Roman"/>
          <w:color w:val="000000"/>
          <w:sz w:val="20"/>
          <w:szCs w:val="20"/>
        </w:rPr>
        <w:t xml:space="preserve"> reducing prokaryote (TSRP) was isolated from </w:t>
      </w:r>
      <w:proofErr w:type="spellStart"/>
      <w:r w:rsidRPr="004166DD">
        <w:rPr>
          <w:rFonts w:ascii="Times New Roman" w:eastAsia="Times New Roman" w:hAnsi="Times New Roman" w:cs="Times New Roman"/>
          <w:color w:val="000000"/>
          <w:sz w:val="20"/>
          <w:szCs w:val="20"/>
        </w:rPr>
        <w:t>Vajreshwari</w:t>
      </w:r>
      <w:proofErr w:type="spellEnd"/>
      <w:r w:rsidRPr="004166DD">
        <w:rPr>
          <w:rFonts w:ascii="Times New Roman" w:eastAsia="Times New Roman" w:hAnsi="Times New Roman" w:cs="Times New Roman"/>
          <w:color w:val="000000"/>
          <w:sz w:val="20"/>
          <w:szCs w:val="20"/>
        </w:rPr>
        <w:t xml:space="preserve"> and </w:t>
      </w:r>
      <w:proofErr w:type="spellStart"/>
      <w:r w:rsidRPr="004166DD">
        <w:rPr>
          <w:rFonts w:ascii="Times New Roman" w:eastAsia="Times New Roman" w:hAnsi="Times New Roman" w:cs="Times New Roman"/>
          <w:color w:val="000000"/>
          <w:sz w:val="20"/>
          <w:szCs w:val="20"/>
        </w:rPr>
        <w:t>Ganeshpuri</w:t>
      </w:r>
      <w:proofErr w:type="spellEnd"/>
      <w:r w:rsidRPr="004166DD">
        <w:rPr>
          <w:rFonts w:ascii="Times New Roman" w:eastAsia="Times New Roman" w:hAnsi="Times New Roman" w:cs="Times New Roman"/>
          <w:color w:val="000000"/>
          <w:sz w:val="20"/>
          <w:szCs w:val="20"/>
        </w:rPr>
        <w:t xml:space="preserve"> hot Springs of Thane, Maharashtra. The optimum temperature, pH and </w:t>
      </w:r>
      <w:proofErr w:type="spellStart"/>
      <w:r w:rsidRPr="004166DD">
        <w:rPr>
          <w:rFonts w:ascii="Times New Roman" w:eastAsia="Times New Roman" w:hAnsi="Times New Roman" w:cs="Times New Roman"/>
          <w:color w:val="000000"/>
          <w:sz w:val="20"/>
          <w:szCs w:val="20"/>
        </w:rPr>
        <w:t>NaCl</w:t>
      </w:r>
      <w:proofErr w:type="spellEnd"/>
      <w:r w:rsidRPr="004166DD">
        <w:rPr>
          <w:rFonts w:ascii="Times New Roman" w:eastAsia="Times New Roman" w:hAnsi="Times New Roman" w:cs="Times New Roman"/>
          <w:color w:val="000000"/>
          <w:sz w:val="20"/>
          <w:szCs w:val="20"/>
        </w:rPr>
        <w:t xml:space="preserve"> concentration for growth of this strain was found to 41</w:t>
      </w:r>
      <w:r w:rsidRPr="004166DD">
        <w:rPr>
          <w:rFonts w:ascii="Times New Roman" w:eastAsia="Calibri" w:hAnsi="Times New Roman" w:cs="Times New Roman"/>
          <w:color w:val="000000"/>
          <w:sz w:val="20"/>
          <w:szCs w:val="20"/>
        </w:rPr>
        <w:t>°</w:t>
      </w:r>
      <w:r w:rsidRPr="004166DD">
        <w:rPr>
          <w:rFonts w:ascii="Times New Roman" w:eastAsia="Times New Roman" w:hAnsi="Times New Roman" w:cs="Times New Roman"/>
          <w:color w:val="000000"/>
          <w:sz w:val="20"/>
          <w:szCs w:val="20"/>
        </w:rPr>
        <w:t xml:space="preserve"> C, 6.5, and 4.5% respectively. The strain Si showed 100% reduction </w:t>
      </w:r>
      <w:proofErr w:type="spellStart"/>
      <w:r w:rsidRPr="004166DD">
        <w:rPr>
          <w:rFonts w:ascii="Times New Roman" w:eastAsia="Times New Roman" w:hAnsi="Times New Roman" w:cs="Times New Roman"/>
          <w:color w:val="000000"/>
          <w:sz w:val="20"/>
          <w:szCs w:val="20"/>
        </w:rPr>
        <w:t>ofstandardsulphatein</w:t>
      </w:r>
      <w:proofErr w:type="spellEnd"/>
      <w:r w:rsidRPr="004166DD">
        <w:rPr>
          <w:rFonts w:ascii="Times New Roman" w:eastAsia="Times New Roman" w:hAnsi="Times New Roman" w:cs="Times New Roman"/>
          <w:color w:val="000000"/>
          <w:sz w:val="20"/>
          <w:szCs w:val="20"/>
        </w:rPr>
        <w:t xml:space="preserve"> </w:t>
      </w:r>
      <w:proofErr w:type="gramStart"/>
      <w:r w:rsidRPr="004166DD">
        <w:rPr>
          <w:rFonts w:ascii="Times New Roman" w:eastAsia="Times New Roman" w:hAnsi="Times New Roman" w:cs="Times New Roman"/>
          <w:color w:val="000000"/>
          <w:sz w:val="20"/>
          <w:szCs w:val="20"/>
        </w:rPr>
        <w:t>11hrs.,</w:t>
      </w:r>
      <w:proofErr w:type="gramEnd"/>
      <w:r w:rsidRPr="004166DD">
        <w:rPr>
          <w:rFonts w:ascii="Times New Roman" w:eastAsia="Times New Roman" w:hAnsi="Times New Roman" w:cs="Times New Roman"/>
          <w:color w:val="000000"/>
          <w:sz w:val="20"/>
          <w:szCs w:val="20"/>
        </w:rPr>
        <w:t xml:space="preserve"> with no production of sulfide. This result reflects the presence of assimilatory sulfate reduction pathway type I, which reduces sulfate to sulfite and finally to sulfide that is accumulated in the </w:t>
      </w:r>
      <w:proofErr w:type="spellStart"/>
      <w:r w:rsidRPr="004166DD">
        <w:rPr>
          <w:rFonts w:ascii="Times New Roman" w:eastAsia="Times New Roman" w:hAnsi="Times New Roman" w:cs="Times New Roman"/>
          <w:color w:val="000000"/>
          <w:sz w:val="20"/>
          <w:szCs w:val="20"/>
        </w:rPr>
        <w:t>cellfor</w:t>
      </w:r>
      <w:proofErr w:type="spellEnd"/>
      <w:r w:rsidRPr="004166DD">
        <w:rPr>
          <w:rFonts w:ascii="Times New Roman" w:eastAsia="Times New Roman" w:hAnsi="Times New Roman" w:cs="Times New Roman"/>
          <w:color w:val="000000"/>
          <w:sz w:val="20"/>
          <w:szCs w:val="20"/>
        </w:rPr>
        <w:t xml:space="preserve"> </w:t>
      </w:r>
      <w:proofErr w:type="spellStart"/>
      <w:r w:rsidRPr="004166DD">
        <w:rPr>
          <w:rFonts w:ascii="Times New Roman" w:eastAsia="Times New Roman" w:hAnsi="Times New Roman" w:cs="Times New Roman"/>
          <w:color w:val="000000"/>
          <w:sz w:val="20"/>
          <w:szCs w:val="20"/>
        </w:rPr>
        <w:t>cysteine</w:t>
      </w:r>
      <w:proofErr w:type="spellEnd"/>
      <w:r w:rsidRPr="004166DD">
        <w:rPr>
          <w:rFonts w:ascii="Times New Roman" w:eastAsia="Times New Roman" w:hAnsi="Times New Roman" w:cs="Times New Roman"/>
          <w:color w:val="000000"/>
          <w:sz w:val="20"/>
          <w:szCs w:val="20"/>
        </w:rPr>
        <w:t xml:space="preserve"> biosynthesis. The analysis of the effluent collected from </w:t>
      </w:r>
      <w:proofErr w:type="spellStart"/>
      <w:r w:rsidRPr="004166DD">
        <w:rPr>
          <w:rFonts w:ascii="Times New Roman" w:eastAsia="Times New Roman" w:hAnsi="Times New Roman" w:cs="Times New Roman"/>
          <w:color w:val="000000"/>
          <w:sz w:val="20"/>
          <w:szCs w:val="20"/>
        </w:rPr>
        <w:t>colour</w:t>
      </w:r>
      <w:proofErr w:type="spellEnd"/>
      <w:r w:rsidRPr="004166DD">
        <w:rPr>
          <w:rFonts w:ascii="Times New Roman" w:eastAsia="Times New Roman" w:hAnsi="Times New Roman" w:cs="Times New Roman"/>
          <w:color w:val="000000"/>
          <w:sz w:val="20"/>
          <w:szCs w:val="20"/>
        </w:rPr>
        <w:t xml:space="preserve"> and dye industry showed high concentration of </w:t>
      </w:r>
      <w:proofErr w:type="spellStart"/>
      <w:r w:rsidRPr="004166DD">
        <w:rPr>
          <w:rFonts w:ascii="Times New Roman" w:eastAsia="Times New Roman" w:hAnsi="Times New Roman" w:cs="Times New Roman"/>
          <w:color w:val="000000"/>
          <w:sz w:val="20"/>
          <w:szCs w:val="20"/>
        </w:rPr>
        <w:t>sulphate</w:t>
      </w:r>
      <w:proofErr w:type="spellEnd"/>
      <w:r w:rsidRPr="004166DD">
        <w:rPr>
          <w:rFonts w:ascii="Times New Roman" w:eastAsia="Times New Roman" w:hAnsi="Times New Roman" w:cs="Times New Roman"/>
          <w:color w:val="000000"/>
          <w:sz w:val="20"/>
          <w:szCs w:val="20"/>
        </w:rPr>
        <w:t xml:space="preserve"> (689ppm).</w:t>
      </w:r>
      <w:r w:rsidRPr="004166DD">
        <w:rPr>
          <w:rFonts w:ascii="Times New Roman" w:eastAsia="Times New Roman" w:hAnsi="Times New Roman" w:cs="Times New Roman"/>
          <w:iCs/>
          <w:color w:val="000000"/>
          <w:sz w:val="20"/>
          <w:szCs w:val="20"/>
        </w:rPr>
        <w:t xml:space="preserve">These effluent </w:t>
      </w:r>
      <w:proofErr w:type="spellStart"/>
      <w:r w:rsidRPr="004166DD">
        <w:rPr>
          <w:rFonts w:ascii="Times New Roman" w:eastAsia="Times New Roman" w:hAnsi="Times New Roman" w:cs="Times New Roman"/>
          <w:iCs/>
          <w:color w:val="000000"/>
          <w:sz w:val="20"/>
          <w:szCs w:val="20"/>
        </w:rPr>
        <w:t>wassubjected</w:t>
      </w:r>
      <w:proofErr w:type="spellEnd"/>
      <w:r w:rsidRPr="004166DD">
        <w:rPr>
          <w:rFonts w:ascii="Times New Roman" w:eastAsia="Times New Roman" w:hAnsi="Times New Roman" w:cs="Times New Roman"/>
          <w:iCs/>
          <w:color w:val="000000"/>
          <w:sz w:val="20"/>
          <w:szCs w:val="20"/>
        </w:rPr>
        <w:t xml:space="preserve"> to </w:t>
      </w:r>
      <w:proofErr w:type="spellStart"/>
      <w:r w:rsidRPr="004166DD">
        <w:rPr>
          <w:rFonts w:ascii="Times New Roman" w:eastAsia="Times New Roman" w:hAnsi="Times New Roman" w:cs="Times New Roman"/>
          <w:iCs/>
          <w:color w:val="000000"/>
          <w:sz w:val="20"/>
          <w:szCs w:val="20"/>
        </w:rPr>
        <w:t>sulphidogenesis</w:t>
      </w:r>
      <w:proofErr w:type="spellEnd"/>
      <w:r w:rsidRPr="004166DD">
        <w:rPr>
          <w:rFonts w:ascii="Times New Roman" w:eastAsia="Times New Roman" w:hAnsi="Times New Roman" w:cs="Times New Roman"/>
          <w:iCs/>
          <w:color w:val="000000"/>
          <w:sz w:val="20"/>
          <w:szCs w:val="20"/>
        </w:rPr>
        <w:t xml:space="preserve"> by </w:t>
      </w:r>
      <w:r w:rsidRPr="004166DD">
        <w:rPr>
          <w:rFonts w:ascii="Times New Roman" w:eastAsia="Times New Roman" w:hAnsi="Times New Roman" w:cs="Times New Roman"/>
          <w:color w:val="000000"/>
          <w:sz w:val="20"/>
          <w:szCs w:val="20"/>
        </w:rPr>
        <w:t>strain Si and</w:t>
      </w:r>
      <w:r w:rsidRPr="004166DD">
        <w:rPr>
          <w:rFonts w:ascii="Times New Roman" w:eastAsia="Times New Roman" w:hAnsi="Times New Roman" w:cs="Times New Roman"/>
          <w:iCs/>
          <w:color w:val="000000"/>
          <w:sz w:val="20"/>
          <w:szCs w:val="20"/>
        </w:rPr>
        <w:t xml:space="preserve"> there was complete reduction of </w:t>
      </w:r>
      <w:proofErr w:type="spellStart"/>
      <w:r w:rsidRPr="004166DD">
        <w:rPr>
          <w:rFonts w:ascii="Times New Roman" w:eastAsia="Times New Roman" w:hAnsi="Times New Roman" w:cs="Times New Roman"/>
          <w:iCs/>
          <w:color w:val="000000"/>
          <w:sz w:val="20"/>
          <w:szCs w:val="20"/>
        </w:rPr>
        <w:t>sulphate</w:t>
      </w:r>
      <w:proofErr w:type="spellEnd"/>
      <w:r w:rsidRPr="004166DD">
        <w:rPr>
          <w:rFonts w:ascii="Times New Roman" w:eastAsia="Times New Roman" w:hAnsi="Times New Roman" w:cs="Times New Roman"/>
          <w:iCs/>
          <w:color w:val="000000"/>
          <w:sz w:val="20"/>
          <w:szCs w:val="20"/>
        </w:rPr>
        <w:t xml:space="preserve"> </w:t>
      </w:r>
      <w:proofErr w:type="gramStart"/>
      <w:r w:rsidRPr="004166DD">
        <w:rPr>
          <w:rFonts w:ascii="Times New Roman" w:eastAsia="Times New Roman" w:hAnsi="Times New Roman" w:cs="Times New Roman"/>
          <w:iCs/>
          <w:color w:val="000000"/>
          <w:sz w:val="20"/>
          <w:szCs w:val="20"/>
        </w:rPr>
        <w:t xml:space="preserve">in 12.30 </w:t>
      </w:r>
      <w:proofErr w:type="spellStart"/>
      <w:r w:rsidRPr="004166DD">
        <w:rPr>
          <w:rFonts w:ascii="Times New Roman" w:eastAsia="Times New Roman" w:hAnsi="Times New Roman" w:cs="Times New Roman"/>
          <w:iCs/>
          <w:color w:val="000000"/>
          <w:sz w:val="20"/>
          <w:szCs w:val="20"/>
        </w:rPr>
        <w:t>hrs.with</w:t>
      </w:r>
      <w:proofErr w:type="spellEnd"/>
      <w:proofErr w:type="gramEnd"/>
      <w:r w:rsidRPr="004166DD">
        <w:rPr>
          <w:rFonts w:ascii="Times New Roman" w:eastAsia="Times New Roman" w:hAnsi="Times New Roman" w:cs="Times New Roman"/>
          <w:iCs/>
          <w:color w:val="000000"/>
          <w:sz w:val="20"/>
          <w:szCs w:val="20"/>
        </w:rPr>
        <w:t xml:space="preserve"> no production of </w:t>
      </w:r>
      <w:proofErr w:type="spellStart"/>
      <w:r w:rsidRPr="004166DD">
        <w:rPr>
          <w:rFonts w:ascii="Times New Roman" w:eastAsia="Times New Roman" w:hAnsi="Times New Roman" w:cs="Times New Roman"/>
          <w:iCs/>
          <w:color w:val="000000"/>
          <w:sz w:val="20"/>
          <w:szCs w:val="20"/>
        </w:rPr>
        <w:t>sulphide</w:t>
      </w:r>
      <w:proofErr w:type="spellEnd"/>
      <w:r w:rsidRPr="004166DD">
        <w:rPr>
          <w:rFonts w:ascii="Times New Roman" w:eastAsia="Times New Roman" w:hAnsi="Times New Roman" w:cs="Times New Roman"/>
          <w:iCs/>
          <w:color w:val="000000"/>
          <w:sz w:val="20"/>
          <w:szCs w:val="20"/>
        </w:rPr>
        <w:t xml:space="preserve">. </w:t>
      </w:r>
      <w:proofErr w:type="spellStart"/>
      <w:r w:rsidRPr="004166DD">
        <w:rPr>
          <w:rFonts w:ascii="Times New Roman" w:eastAsia="Times New Roman" w:hAnsi="Times New Roman" w:cs="Times New Roman"/>
          <w:color w:val="000000"/>
          <w:sz w:val="20"/>
          <w:szCs w:val="20"/>
        </w:rPr>
        <w:t>Phylogenetic</w:t>
      </w:r>
      <w:proofErr w:type="spellEnd"/>
      <w:r w:rsidRPr="004166DD">
        <w:rPr>
          <w:rFonts w:ascii="Times New Roman" w:eastAsia="Times New Roman" w:hAnsi="Times New Roman" w:cs="Times New Roman"/>
          <w:color w:val="000000"/>
          <w:sz w:val="20"/>
          <w:szCs w:val="20"/>
        </w:rPr>
        <w:t xml:space="preserve"> analysis of 16s </w:t>
      </w:r>
      <w:proofErr w:type="spellStart"/>
      <w:r w:rsidRPr="004166DD">
        <w:rPr>
          <w:rFonts w:ascii="Times New Roman" w:eastAsia="Times New Roman" w:hAnsi="Times New Roman" w:cs="Times New Roman"/>
          <w:color w:val="000000"/>
          <w:sz w:val="20"/>
          <w:szCs w:val="20"/>
        </w:rPr>
        <w:t>rRNA</w:t>
      </w:r>
      <w:proofErr w:type="spellEnd"/>
      <w:r w:rsidRPr="004166DD">
        <w:rPr>
          <w:rFonts w:ascii="Times New Roman" w:eastAsia="Times New Roman" w:hAnsi="Times New Roman" w:cs="Times New Roman"/>
          <w:color w:val="000000"/>
          <w:sz w:val="20"/>
          <w:szCs w:val="20"/>
        </w:rPr>
        <w:t xml:space="preserve"> sequence placed strain Si in gamma subclass of </w:t>
      </w:r>
      <w:proofErr w:type="spellStart"/>
      <w:r w:rsidRPr="004166DD">
        <w:rPr>
          <w:rFonts w:ascii="Times New Roman" w:eastAsia="Times New Roman" w:hAnsi="Times New Roman" w:cs="Times New Roman"/>
          <w:color w:val="000000"/>
          <w:sz w:val="20"/>
          <w:szCs w:val="20"/>
        </w:rPr>
        <w:t>proteobacter</w:t>
      </w:r>
      <w:proofErr w:type="spellEnd"/>
      <w:r w:rsidRPr="004166DD">
        <w:rPr>
          <w:rFonts w:ascii="Times New Roman" w:eastAsia="Times New Roman" w:hAnsi="Times New Roman" w:cs="Times New Roman"/>
          <w:color w:val="000000"/>
          <w:sz w:val="20"/>
          <w:szCs w:val="20"/>
        </w:rPr>
        <w:t xml:space="preserve">, showing highly similarity with other </w:t>
      </w:r>
      <w:proofErr w:type="spellStart"/>
      <w:r w:rsidRPr="004166DD">
        <w:rPr>
          <w:rFonts w:ascii="Times New Roman" w:eastAsia="Times New Roman" w:hAnsi="Times New Roman" w:cs="Times New Roman"/>
          <w:color w:val="000000"/>
          <w:sz w:val="20"/>
          <w:szCs w:val="20"/>
        </w:rPr>
        <w:t>phylogenetic</w:t>
      </w:r>
      <w:proofErr w:type="spellEnd"/>
      <w:r w:rsidRPr="004166DD">
        <w:rPr>
          <w:rFonts w:ascii="Times New Roman" w:eastAsia="Times New Roman" w:hAnsi="Times New Roman" w:cs="Times New Roman"/>
          <w:color w:val="000000"/>
          <w:sz w:val="20"/>
          <w:szCs w:val="20"/>
        </w:rPr>
        <w:t xml:space="preserve"> relatives. Thus this isolate is a member of genus </w:t>
      </w:r>
      <w:proofErr w:type="spellStart"/>
      <w:r w:rsidRPr="004166DD">
        <w:rPr>
          <w:rFonts w:ascii="Times New Roman" w:eastAsia="Times New Roman" w:hAnsi="Times New Roman" w:cs="Times New Roman"/>
          <w:color w:val="000000"/>
          <w:sz w:val="20"/>
          <w:szCs w:val="20"/>
        </w:rPr>
        <w:t>Aeromonas</w:t>
      </w:r>
      <w:proofErr w:type="spellEnd"/>
      <w:r w:rsidRPr="004166DD">
        <w:rPr>
          <w:rFonts w:ascii="Times New Roman" w:eastAsia="Times New Roman" w:hAnsi="Times New Roman" w:cs="Times New Roman"/>
          <w:color w:val="000000"/>
          <w:sz w:val="20"/>
          <w:szCs w:val="20"/>
        </w:rPr>
        <w:t xml:space="preserve"> and the type strain is </w:t>
      </w:r>
      <w:proofErr w:type="spellStart"/>
      <w:r w:rsidRPr="004166DD">
        <w:rPr>
          <w:rFonts w:ascii="Times New Roman" w:eastAsia="Times New Roman" w:hAnsi="Times New Roman" w:cs="Times New Roman"/>
          <w:color w:val="000000"/>
          <w:sz w:val="20"/>
          <w:szCs w:val="20"/>
        </w:rPr>
        <w:t>hydrophila</w:t>
      </w:r>
      <w:proofErr w:type="spellEnd"/>
      <w:r w:rsidRPr="004166DD">
        <w:rPr>
          <w:rFonts w:ascii="Times New Roman" w:eastAsia="Times New Roman" w:hAnsi="Times New Roman" w:cs="Times New Roman"/>
          <w:color w:val="000000"/>
          <w:sz w:val="20"/>
          <w:szCs w:val="20"/>
        </w:rPr>
        <w:t xml:space="preserve"> strain ZHYYZ-1. The result indicated that </w:t>
      </w:r>
      <w:proofErr w:type="spellStart"/>
      <w:r w:rsidRPr="004166DD">
        <w:rPr>
          <w:rFonts w:ascii="Times New Roman" w:eastAsia="Times New Roman" w:hAnsi="Times New Roman" w:cs="Times New Roman"/>
          <w:color w:val="000000"/>
          <w:sz w:val="20"/>
          <w:szCs w:val="20"/>
        </w:rPr>
        <w:t>Aeromonashydrophila</w:t>
      </w:r>
      <w:proofErr w:type="spellEnd"/>
      <w:r w:rsidRPr="004166DD">
        <w:rPr>
          <w:rFonts w:ascii="Times New Roman" w:eastAsia="Times New Roman" w:hAnsi="Times New Roman" w:cs="Times New Roman"/>
          <w:color w:val="000000"/>
          <w:sz w:val="20"/>
          <w:szCs w:val="20"/>
        </w:rPr>
        <w:t xml:space="preserve"> strain ZHYYZ-1 has high efficiency of </w:t>
      </w:r>
      <w:proofErr w:type="spellStart"/>
      <w:r w:rsidRPr="004166DD">
        <w:rPr>
          <w:rFonts w:ascii="Times New Roman" w:eastAsia="Times New Roman" w:hAnsi="Times New Roman" w:cs="Times New Roman"/>
          <w:color w:val="000000"/>
          <w:sz w:val="20"/>
          <w:szCs w:val="20"/>
        </w:rPr>
        <w:t>sulphate</w:t>
      </w:r>
      <w:proofErr w:type="spellEnd"/>
      <w:r w:rsidRPr="004166DD">
        <w:rPr>
          <w:rFonts w:ascii="Times New Roman" w:eastAsia="Times New Roman" w:hAnsi="Times New Roman" w:cs="Times New Roman"/>
          <w:color w:val="000000"/>
          <w:sz w:val="20"/>
          <w:szCs w:val="20"/>
        </w:rPr>
        <w:t xml:space="preserve"> reduction in much less time with no production of sulfide than previously studied anaerobic bacteria. </w:t>
      </w:r>
    </w:p>
    <w:p w:rsidR="00833EEF" w:rsidRPr="004166DD" w:rsidRDefault="00833EEF" w:rsidP="00027EEF">
      <w:pPr>
        <w:spacing w:after="0" w:line="240" w:lineRule="auto"/>
        <w:jc w:val="both"/>
        <w:rPr>
          <w:rFonts w:ascii="Times New Roman" w:eastAsia="Times New Roman" w:hAnsi="Times New Roman" w:cs="Times New Roman"/>
          <w:color w:val="000000"/>
          <w:spacing w:val="4"/>
          <w:sz w:val="20"/>
          <w:szCs w:val="20"/>
        </w:rPr>
      </w:pPr>
      <w:r w:rsidRPr="004166DD">
        <w:rPr>
          <w:rFonts w:ascii="Times New Roman" w:eastAsia="Times New Roman" w:hAnsi="Times New Roman" w:cs="Times New Roman"/>
          <w:b/>
          <w:color w:val="000000"/>
          <w:sz w:val="20"/>
          <w:szCs w:val="20"/>
        </w:rPr>
        <w:t xml:space="preserve">Keywords: </w:t>
      </w:r>
      <w:proofErr w:type="spellStart"/>
      <w:r w:rsidRPr="004166DD">
        <w:rPr>
          <w:rFonts w:ascii="Times New Roman" w:eastAsia="Times New Roman" w:hAnsi="Times New Roman" w:cs="Times New Roman"/>
          <w:color w:val="000000"/>
          <w:sz w:val="20"/>
          <w:szCs w:val="20"/>
        </w:rPr>
        <w:t>Biosulphidogenesis</w:t>
      </w:r>
      <w:proofErr w:type="spellEnd"/>
      <w:r w:rsidRPr="004166DD">
        <w:rPr>
          <w:rFonts w:ascii="Times New Roman" w:eastAsia="Times New Roman" w:hAnsi="Times New Roman" w:cs="Times New Roman"/>
          <w:color w:val="000000"/>
          <w:sz w:val="20"/>
          <w:szCs w:val="20"/>
        </w:rPr>
        <w:t xml:space="preserve">, TSRP, Assimilatory </w:t>
      </w:r>
      <w:proofErr w:type="spellStart"/>
      <w:r w:rsidRPr="004166DD">
        <w:rPr>
          <w:rFonts w:ascii="Times New Roman" w:eastAsia="Times New Roman" w:hAnsi="Times New Roman" w:cs="Times New Roman"/>
          <w:color w:val="000000"/>
          <w:sz w:val="20"/>
          <w:szCs w:val="20"/>
        </w:rPr>
        <w:t>Sulphate</w:t>
      </w:r>
      <w:proofErr w:type="spellEnd"/>
      <w:r w:rsidRPr="004166DD">
        <w:rPr>
          <w:rFonts w:ascii="Times New Roman" w:eastAsia="Times New Roman" w:hAnsi="Times New Roman" w:cs="Times New Roman"/>
          <w:color w:val="000000"/>
          <w:sz w:val="20"/>
          <w:szCs w:val="20"/>
        </w:rPr>
        <w:t xml:space="preserve"> reduction pathway Type I, Bioaccumulation, 16s </w:t>
      </w:r>
      <w:proofErr w:type="spellStart"/>
      <w:r w:rsidRPr="004166DD">
        <w:rPr>
          <w:rFonts w:ascii="Times New Roman" w:eastAsia="Times New Roman" w:hAnsi="Times New Roman" w:cs="Times New Roman"/>
          <w:color w:val="000000"/>
          <w:sz w:val="20"/>
          <w:szCs w:val="20"/>
        </w:rPr>
        <w:t>rRNA</w:t>
      </w:r>
      <w:proofErr w:type="spellEnd"/>
      <w:r w:rsidRPr="004166DD">
        <w:rPr>
          <w:rFonts w:ascii="Times New Roman" w:eastAsia="Times New Roman" w:hAnsi="Times New Roman" w:cs="Times New Roman"/>
          <w:sz w:val="20"/>
          <w:szCs w:val="20"/>
          <w:lang w:val="ig-NG"/>
        </w:rPr>
        <w:t>.</w:t>
      </w:r>
    </w:p>
    <w:p w:rsidR="00027EEF" w:rsidRDefault="00027EEF" w:rsidP="00027EEF">
      <w:pPr>
        <w:spacing w:after="0" w:line="240" w:lineRule="auto"/>
        <w:jc w:val="both"/>
        <w:rPr>
          <w:rFonts w:ascii="Times New Roman" w:eastAsia="SimSun" w:hAnsi="Times New Roman" w:cs="Times New Roman"/>
          <w:b/>
          <w:bCs/>
          <w:spacing w:val="-2"/>
          <w:sz w:val="20"/>
          <w:szCs w:val="20"/>
        </w:rPr>
      </w:pPr>
    </w:p>
    <w:p w:rsidR="00027EEF" w:rsidRDefault="00027EEF" w:rsidP="00027EEF">
      <w:pPr>
        <w:spacing w:after="0" w:line="240" w:lineRule="auto"/>
        <w:jc w:val="both"/>
        <w:rPr>
          <w:rFonts w:ascii="Times New Roman" w:eastAsia="SimSun" w:hAnsi="Times New Roman" w:cs="Times New Roman"/>
          <w:b/>
          <w:bCs/>
          <w:spacing w:val="-2"/>
          <w:sz w:val="20"/>
          <w:szCs w:val="20"/>
        </w:rPr>
      </w:pPr>
    </w:p>
    <w:p w:rsidR="00833EEF" w:rsidRPr="00027EEF" w:rsidRDefault="00833EEF" w:rsidP="00027EEF">
      <w:pPr>
        <w:spacing w:after="0" w:line="240" w:lineRule="auto"/>
        <w:jc w:val="both"/>
        <w:rPr>
          <w:rFonts w:ascii="Times New Roman" w:eastAsia="Times New Roman" w:hAnsi="Times New Roman" w:cs="Times New Roman"/>
          <w:bCs/>
          <w:color w:val="000000"/>
          <w:sz w:val="20"/>
          <w:szCs w:val="20"/>
        </w:rPr>
      </w:pPr>
      <w:r w:rsidRPr="004166DD">
        <w:rPr>
          <w:rFonts w:ascii="Times New Roman" w:eastAsia="SimSun" w:hAnsi="Times New Roman" w:cs="Times New Roman"/>
          <w:b/>
          <w:bCs/>
          <w:spacing w:val="-2"/>
          <w:sz w:val="20"/>
          <w:szCs w:val="20"/>
        </w:rPr>
        <w:t xml:space="preserve">Effects of Polyvinyl Chloride Addition on Swelling Resistance of </w:t>
      </w:r>
      <w:proofErr w:type="spellStart"/>
      <w:r w:rsidRPr="004166DD">
        <w:rPr>
          <w:rFonts w:ascii="Times New Roman" w:eastAsia="SimSun" w:hAnsi="Times New Roman" w:cs="Times New Roman"/>
          <w:b/>
          <w:bCs/>
          <w:spacing w:val="-2"/>
          <w:sz w:val="20"/>
          <w:szCs w:val="20"/>
        </w:rPr>
        <w:t>Nitril</w:t>
      </w:r>
      <w:proofErr w:type="spellEnd"/>
      <w:r w:rsidRPr="004166DD">
        <w:rPr>
          <w:rFonts w:ascii="Times New Roman" w:eastAsia="SimSun" w:hAnsi="Times New Roman" w:cs="Times New Roman"/>
          <w:b/>
          <w:bCs/>
          <w:spacing w:val="-2"/>
          <w:sz w:val="20"/>
          <w:szCs w:val="20"/>
        </w:rPr>
        <w:t xml:space="preserve"> </w:t>
      </w:r>
      <w:proofErr w:type="spellStart"/>
      <w:r w:rsidRPr="004166DD">
        <w:rPr>
          <w:rFonts w:ascii="Times New Roman" w:eastAsia="SimSun" w:hAnsi="Times New Roman" w:cs="Times New Roman"/>
          <w:b/>
          <w:bCs/>
          <w:spacing w:val="-2"/>
          <w:sz w:val="20"/>
          <w:szCs w:val="20"/>
        </w:rPr>
        <w:t>Rubber</w:t>
      </w:r>
      <w:r w:rsidRPr="00027EEF">
        <w:rPr>
          <w:rFonts w:ascii="Times New Roman" w:hAnsi="Times New Roman" w:cs="Times New Roman"/>
          <w:color w:val="000000" w:themeColor="text1"/>
          <w:sz w:val="20"/>
          <w:szCs w:val="20"/>
        </w:rPr>
        <w:t>#</w:t>
      </w:r>
      <w:r w:rsidRPr="00027EEF">
        <w:rPr>
          <w:rFonts w:ascii="Times New Roman" w:eastAsia="Times New Roman" w:hAnsi="Times New Roman" w:cs="Times New Roman"/>
          <w:bCs/>
          <w:color w:val="000000"/>
          <w:sz w:val="20"/>
          <w:szCs w:val="20"/>
        </w:rPr>
        <w:t>Yasser</w:t>
      </w:r>
      <w:proofErr w:type="spellEnd"/>
      <w:r w:rsidRPr="00027EEF">
        <w:rPr>
          <w:rFonts w:ascii="Times New Roman" w:eastAsia="Times New Roman" w:hAnsi="Times New Roman" w:cs="Times New Roman"/>
          <w:bCs/>
          <w:color w:val="000000"/>
          <w:sz w:val="20"/>
          <w:szCs w:val="20"/>
        </w:rPr>
        <w:t xml:space="preserve"> </w:t>
      </w:r>
      <w:proofErr w:type="spellStart"/>
      <w:r w:rsidRPr="00027EEF">
        <w:rPr>
          <w:rFonts w:ascii="Times New Roman" w:eastAsia="Times New Roman" w:hAnsi="Times New Roman" w:cs="Times New Roman"/>
          <w:bCs/>
          <w:color w:val="000000"/>
          <w:sz w:val="20"/>
          <w:szCs w:val="20"/>
        </w:rPr>
        <w:t>Haider</w:t>
      </w:r>
      <w:proofErr w:type="spellEnd"/>
      <w:r w:rsidRPr="00027EEF">
        <w:rPr>
          <w:rFonts w:ascii="Times New Roman" w:eastAsia="Times New Roman" w:hAnsi="Times New Roman" w:cs="Times New Roman"/>
          <w:bCs/>
          <w:color w:val="000000"/>
          <w:sz w:val="20"/>
          <w:szCs w:val="20"/>
        </w:rPr>
        <w:t xml:space="preserve"> A., Al-</w:t>
      </w:r>
      <w:proofErr w:type="spellStart"/>
      <w:r w:rsidRPr="00027EEF">
        <w:rPr>
          <w:rFonts w:ascii="Times New Roman" w:eastAsia="Times New Roman" w:hAnsi="Times New Roman" w:cs="Times New Roman"/>
          <w:bCs/>
          <w:color w:val="000000"/>
          <w:sz w:val="20"/>
          <w:szCs w:val="20"/>
        </w:rPr>
        <w:t>Maamori</w:t>
      </w:r>
      <w:proofErr w:type="spellEnd"/>
      <w:r w:rsidRPr="00027EEF">
        <w:rPr>
          <w:rFonts w:ascii="Times New Roman" w:eastAsia="Times New Roman" w:hAnsi="Times New Roman" w:cs="Times New Roman"/>
          <w:bCs/>
          <w:color w:val="000000"/>
          <w:sz w:val="20"/>
          <w:szCs w:val="20"/>
        </w:rPr>
        <w:t xml:space="preserve"> Mohammed H. and Al-</w:t>
      </w:r>
      <w:proofErr w:type="spellStart"/>
      <w:r w:rsidRPr="00027EEF">
        <w:rPr>
          <w:rFonts w:ascii="Times New Roman" w:eastAsia="Times New Roman" w:hAnsi="Times New Roman" w:cs="Times New Roman"/>
          <w:bCs/>
          <w:color w:val="000000"/>
          <w:sz w:val="20"/>
          <w:szCs w:val="20"/>
        </w:rPr>
        <w:t>Mosawi</w:t>
      </w:r>
      <w:proofErr w:type="spellEnd"/>
      <w:r w:rsidRPr="00027EEF">
        <w:rPr>
          <w:rFonts w:ascii="Times New Roman" w:eastAsia="Times New Roman" w:hAnsi="Times New Roman" w:cs="Times New Roman"/>
          <w:bCs/>
          <w:color w:val="000000"/>
          <w:sz w:val="20"/>
          <w:szCs w:val="20"/>
        </w:rPr>
        <w:t xml:space="preserve"> Ali I</w:t>
      </w:r>
      <w:proofErr w:type="gramStart"/>
      <w:r w:rsidRPr="00027EEF">
        <w:rPr>
          <w:rFonts w:ascii="Times New Roman" w:eastAsia="Times New Roman" w:hAnsi="Times New Roman" w:cs="Times New Roman"/>
          <w:bCs/>
          <w:color w:val="000000"/>
          <w:sz w:val="20"/>
          <w:szCs w:val="20"/>
        </w:rPr>
        <w:t>.</w:t>
      </w:r>
      <w:r w:rsidRPr="00027EEF">
        <w:rPr>
          <w:rFonts w:ascii="Times New Roman" w:hAnsi="Times New Roman" w:cs="Times New Roman"/>
          <w:color w:val="000000" w:themeColor="text1"/>
          <w:sz w:val="20"/>
          <w:szCs w:val="20"/>
        </w:rPr>
        <w:t>#</w:t>
      </w:r>
      <w:proofErr w:type="gramEnd"/>
      <w:r w:rsidRPr="00027EEF">
        <w:rPr>
          <w:rFonts w:ascii="Times New Roman" w:hAnsi="Times New Roman" w:cs="Times New Roman"/>
          <w:color w:val="000000" w:themeColor="text1"/>
          <w:sz w:val="20"/>
          <w:szCs w:val="20"/>
        </w:rPr>
        <w:t>209-211#</w:t>
      </w:r>
      <w:r w:rsidR="00CD3C84" w:rsidRPr="00CD3C84">
        <w:rPr>
          <w:rFonts w:ascii="Times New Roman" w:hAnsi="Times New Roman" w:cs="Times New Roman"/>
          <w:color w:val="000000" w:themeColor="text1"/>
          <w:sz w:val="20"/>
          <w:szCs w:val="20"/>
        </w:rPr>
        <w:t>38.ISCA-ISC-2013-11MatS-02</w:t>
      </w:r>
      <w:r w:rsidR="00CD3C84">
        <w:rPr>
          <w:rFonts w:ascii="Times New Roman" w:hAnsi="Times New Roman" w:cs="Times New Roman"/>
          <w:color w:val="000000" w:themeColor="text1"/>
          <w:sz w:val="20"/>
          <w:szCs w:val="20"/>
        </w:rPr>
        <w:t>.pdf</w:t>
      </w:r>
    </w:p>
    <w:p w:rsidR="00833EEF" w:rsidRPr="004166DD" w:rsidRDefault="00833EEF" w:rsidP="00027EEF">
      <w:pPr>
        <w:pStyle w:val="TitleArticle"/>
        <w:spacing w:before="0" w:after="0" w:line="240" w:lineRule="auto"/>
        <w:jc w:val="both"/>
        <w:rPr>
          <w:caps w:val="0"/>
          <w:color w:val="000000"/>
          <w:spacing w:val="4"/>
          <w:sz w:val="20"/>
          <w:lang w:val="en-US"/>
        </w:rPr>
      </w:pPr>
      <w:r w:rsidRPr="004166DD">
        <w:rPr>
          <w:caps w:val="0"/>
          <w:color w:val="000000"/>
          <w:spacing w:val="4"/>
          <w:sz w:val="20"/>
          <w:lang w:val="en-US"/>
        </w:rPr>
        <w:t>Abstract</w:t>
      </w:r>
    </w:p>
    <w:p w:rsidR="00833EEF" w:rsidRPr="004166DD" w:rsidRDefault="00833EEF" w:rsidP="00027EEF">
      <w:pPr>
        <w:spacing w:after="0" w:line="240" w:lineRule="auto"/>
        <w:jc w:val="both"/>
        <w:rPr>
          <w:rFonts w:ascii="Times New Roman" w:eastAsia="Times New Roman" w:hAnsi="Times New Roman" w:cs="Times New Roman"/>
          <w:iCs/>
          <w:color w:val="000000"/>
          <w:sz w:val="20"/>
          <w:szCs w:val="20"/>
        </w:rPr>
      </w:pPr>
      <w:r w:rsidRPr="004166DD">
        <w:rPr>
          <w:rFonts w:ascii="Times New Roman" w:eastAsia="Times New Roman" w:hAnsi="Times New Roman" w:cs="Times New Roman"/>
          <w:iCs/>
          <w:color w:val="000000"/>
          <w:sz w:val="20"/>
          <w:szCs w:val="20"/>
        </w:rPr>
        <w:t xml:space="preserve">A research aim to improving the swelling resistance of </w:t>
      </w:r>
      <w:proofErr w:type="spellStart"/>
      <w:r w:rsidRPr="004166DD">
        <w:rPr>
          <w:rFonts w:ascii="Times New Roman" w:eastAsia="Times New Roman" w:hAnsi="Times New Roman" w:cs="Times New Roman"/>
          <w:iCs/>
          <w:color w:val="000000"/>
          <w:sz w:val="20"/>
          <w:szCs w:val="20"/>
        </w:rPr>
        <w:t>Nitril</w:t>
      </w:r>
      <w:proofErr w:type="spellEnd"/>
      <w:r w:rsidRPr="004166DD">
        <w:rPr>
          <w:rFonts w:ascii="Times New Roman" w:eastAsia="Times New Roman" w:hAnsi="Times New Roman" w:cs="Times New Roman"/>
          <w:iCs/>
          <w:color w:val="000000"/>
          <w:sz w:val="20"/>
          <w:szCs w:val="20"/>
        </w:rPr>
        <w:t xml:space="preserve"> rubber NBR by insertion a various amounts of Polyvinyl chloride PVC</w:t>
      </w:r>
      <w:proofErr w:type="gramStart"/>
      <w:r w:rsidRPr="004166DD">
        <w:rPr>
          <w:rFonts w:ascii="Times New Roman" w:eastAsia="Times New Roman" w:hAnsi="Times New Roman" w:cs="Times New Roman"/>
          <w:iCs/>
          <w:color w:val="000000"/>
          <w:sz w:val="20"/>
          <w:szCs w:val="20"/>
        </w:rPr>
        <w:t>,(</w:t>
      </w:r>
      <w:proofErr w:type="gramEnd"/>
      <w:r w:rsidRPr="004166DD">
        <w:rPr>
          <w:rFonts w:ascii="Times New Roman" w:eastAsia="Times New Roman" w:hAnsi="Times New Roman" w:cs="Times New Roman"/>
          <w:iCs/>
          <w:color w:val="000000"/>
          <w:sz w:val="20"/>
          <w:szCs w:val="20"/>
        </w:rPr>
        <w:t>30% ,50% and 70% ) respectively, at curing condition (temperature 170 ºC, pressure 90 bar during 20 min) that leads to create a new polymer morphology of polymer blend. Swelling resistance in the oil and distilled water exponentially improved with increasing PVC content in blend, weather resistance and thermal stability of NBR is also developed with PVC addition due to PVC have higher glass transition temperature which 87 ºC than NBR which is -15 ºC.</w:t>
      </w:r>
    </w:p>
    <w:p w:rsidR="00833EEF" w:rsidRPr="004166DD" w:rsidRDefault="00833EEF" w:rsidP="00027EEF">
      <w:pPr>
        <w:spacing w:after="0" w:line="240" w:lineRule="auto"/>
        <w:jc w:val="both"/>
        <w:rPr>
          <w:rFonts w:ascii="Times New Roman" w:eastAsia="Times New Roman" w:hAnsi="Times New Roman" w:cs="Times New Roman"/>
          <w:color w:val="000000"/>
          <w:spacing w:val="4"/>
          <w:sz w:val="20"/>
          <w:szCs w:val="20"/>
        </w:rPr>
      </w:pPr>
      <w:r w:rsidRPr="004166DD">
        <w:rPr>
          <w:rFonts w:ascii="Times New Roman" w:eastAsia="Times New Roman" w:hAnsi="Times New Roman" w:cs="Times New Roman"/>
          <w:b/>
          <w:bCs/>
          <w:color w:val="000000"/>
          <w:sz w:val="20"/>
          <w:szCs w:val="20"/>
        </w:rPr>
        <w:t xml:space="preserve">Keywords: </w:t>
      </w:r>
      <w:proofErr w:type="spellStart"/>
      <w:r w:rsidRPr="004166DD">
        <w:rPr>
          <w:rFonts w:ascii="Times New Roman" w:eastAsia="Times New Roman" w:hAnsi="Times New Roman" w:cs="Times New Roman"/>
          <w:color w:val="000000"/>
          <w:sz w:val="20"/>
          <w:szCs w:val="20"/>
        </w:rPr>
        <w:t>Nitril</w:t>
      </w:r>
      <w:proofErr w:type="spellEnd"/>
      <w:r w:rsidRPr="004166DD">
        <w:rPr>
          <w:rFonts w:ascii="Times New Roman" w:eastAsia="Times New Roman" w:hAnsi="Times New Roman" w:cs="Times New Roman"/>
          <w:color w:val="000000"/>
          <w:sz w:val="20"/>
          <w:szCs w:val="20"/>
        </w:rPr>
        <w:t xml:space="preserve"> rubber, Polyvinyl chloride, swelling resistance</w:t>
      </w:r>
      <w:r w:rsidRPr="004166DD">
        <w:rPr>
          <w:rFonts w:ascii="Times New Roman" w:eastAsia="Times New Roman" w:hAnsi="Times New Roman" w:cs="Times New Roman"/>
          <w:sz w:val="20"/>
          <w:szCs w:val="20"/>
          <w:lang w:val="ig-NG"/>
        </w:rPr>
        <w:t>.</w:t>
      </w:r>
    </w:p>
    <w:p w:rsidR="00027EEF" w:rsidRDefault="00027EEF" w:rsidP="00027EEF">
      <w:pPr>
        <w:spacing w:after="0" w:line="240" w:lineRule="auto"/>
        <w:jc w:val="both"/>
        <w:rPr>
          <w:rFonts w:ascii="Times New Roman" w:eastAsia="Times New Roman" w:hAnsi="Times New Roman" w:cs="Times New Roman"/>
          <w:b/>
          <w:sz w:val="20"/>
          <w:szCs w:val="20"/>
        </w:rPr>
      </w:pPr>
    </w:p>
    <w:p w:rsidR="00027EEF" w:rsidRDefault="00027EEF" w:rsidP="00027EEF">
      <w:pPr>
        <w:spacing w:after="0" w:line="240" w:lineRule="auto"/>
        <w:jc w:val="both"/>
        <w:rPr>
          <w:rFonts w:ascii="Times New Roman" w:eastAsia="Times New Roman" w:hAnsi="Times New Roman" w:cs="Times New Roman"/>
          <w:b/>
          <w:sz w:val="20"/>
          <w:szCs w:val="20"/>
        </w:rPr>
      </w:pPr>
    </w:p>
    <w:p w:rsidR="00833EEF" w:rsidRPr="00027EEF" w:rsidRDefault="00833EEF" w:rsidP="00027EEF">
      <w:pPr>
        <w:spacing w:after="0" w:line="240" w:lineRule="auto"/>
        <w:jc w:val="both"/>
        <w:rPr>
          <w:rFonts w:ascii="Times New Roman" w:eastAsia="Times New Roman" w:hAnsi="Times New Roman" w:cs="Times New Roman"/>
          <w:sz w:val="20"/>
          <w:szCs w:val="20"/>
        </w:rPr>
      </w:pPr>
      <w:r w:rsidRPr="004166DD">
        <w:rPr>
          <w:rFonts w:ascii="Times New Roman" w:eastAsia="Times New Roman" w:hAnsi="Times New Roman" w:cs="Times New Roman"/>
          <w:b/>
          <w:sz w:val="20"/>
          <w:szCs w:val="20"/>
        </w:rPr>
        <w:t xml:space="preserve">Synthesis of mixed Oxides of Cerium-Iron Nanostructures for Effective Removal of Heavy Metals from Waste </w:t>
      </w:r>
      <w:proofErr w:type="spellStart"/>
      <w:r w:rsidRPr="004166DD">
        <w:rPr>
          <w:rFonts w:ascii="Times New Roman" w:eastAsia="Times New Roman" w:hAnsi="Times New Roman" w:cs="Times New Roman"/>
          <w:b/>
          <w:sz w:val="20"/>
          <w:szCs w:val="20"/>
        </w:rPr>
        <w:t>Water</w:t>
      </w:r>
      <w:r w:rsidRPr="00027EEF">
        <w:rPr>
          <w:rFonts w:ascii="Times New Roman" w:hAnsi="Times New Roman" w:cs="Times New Roman"/>
          <w:color w:val="000000" w:themeColor="text1"/>
          <w:sz w:val="20"/>
          <w:szCs w:val="20"/>
        </w:rPr>
        <w:t>#</w:t>
      </w:r>
      <w:r w:rsidRPr="00027EEF">
        <w:rPr>
          <w:rFonts w:ascii="Times New Roman" w:eastAsia="Times New Roman" w:hAnsi="Times New Roman" w:cs="Times New Roman"/>
          <w:sz w:val="20"/>
          <w:szCs w:val="20"/>
        </w:rPr>
        <w:t>Vivekananthan.V</w:t>
      </w:r>
      <w:proofErr w:type="spellEnd"/>
      <w:r w:rsidRPr="00027EEF">
        <w:rPr>
          <w:rFonts w:ascii="Times New Roman" w:eastAsia="Times New Roman" w:hAnsi="Times New Roman" w:cs="Times New Roman"/>
          <w:sz w:val="20"/>
          <w:szCs w:val="20"/>
        </w:rPr>
        <w:t xml:space="preserve">, </w:t>
      </w:r>
      <w:proofErr w:type="spellStart"/>
      <w:r w:rsidRPr="00027EEF">
        <w:rPr>
          <w:rFonts w:ascii="Times New Roman" w:eastAsia="Times New Roman" w:hAnsi="Times New Roman" w:cs="Times New Roman"/>
          <w:sz w:val="20"/>
          <w:szCs w:val="20"/>
        </w:rPr>
        <w:t>Selvapriya.A</w:t>
      </w:r>
      <w:proofErr w:type="spellEnd"/>
      <w:r w:rsidRPr="00027EEF">
        <w:rPr>
          <w:rFonts w:ascii="Times New Roman" w:eastAsia="Times New Roman" w:hAnsi="Times New Roman" w:cs="Times New Roman"/>
          <w:sz w:val="20"/>
          <w:szCs w:val="20"/>
        </w:rPr>
        <w:t xml:space="preserve">, </w:t>
      </w:r>
      <w:proofErr w:type="spellStart"/>
      <w:r w:rsidRPr="00027EEF">
        <w:rPr>
          <w:rFonts w:ascii="Times New Roman" w:eastAsia="Times New Roman" w:hAnsi="Times New Roman" w:cs="Times New Roman"/>
          <w:sz w:val="20"/>
          <w:szCs w:val="20"/>
        </w:rPr>
        <w:t>Janani.D</w:t>
      </w:r>
      <w:proofErr w:type="spellEnd"/>
      <w:r w:rsidRPr="00027EEF">
        <w:rPr>
          <w:rFonts w:ascii="Times New Roman" w:eastAsia="Times New Roman" w:hAnsi="Times New Roman" w:cs="Times New Roman"/>
          <w:sz w:val="20"/>
          <w:szCs w:val="20"/>
        </w:rPr>
        <w:t xml:space="preserve"> and Narendhar.C</w:t>
      </w:r>
      <w:r w:rsidRPr="00027EEF">
        <w:rPr>
          <w:rFonts w:ascii="Times New Roman" w:hAnsi="Times New Roman" w:cs="Times New Roman"/>
          <w:color w:val="000000" w:themeColor="text1"/>
          <w:sz w:val="20"/>
          <w:szCs w:val="20"/>
        </w:rPr>
        <w:t>#212-217#</w:t>
      </w:r>
      <w:r w:rsidR="00CD3C84" w:rsidRPr="00CD3C84">
        <w:rPr>
          <w:rFonts w:ascii="Times New Roman" w:hAnsi="Times New Roman" w:cs="Times New Roman"/>
          <w:color w:val="000000" w:themeColor="text1"/>
          <w:sz w:val="20"/>
          <w:szCs w:val="20"/>
        </w:rPr>
        <w:t>39.ISCA-ISC-2013-11MatS-15</w:t>
      </w:r>
      <w:r w:rsidR="00CD3C84">
        <w:rPr>
          <w:rFonts w:ascii="Times New Roman" w:hAnsi="Times New Roman" w:cs="Times New Roman"/>
          <w:color w:val="000000" w:themeColor="text1"/>
          <w:sz w:val="20"/>
          <w:szCs w:val="20"/>
        </w:rPr>
        <w:t>.pdf</w:t>
      </w:r>
    </w:p>
    <w:p w:rsidR="00833EEF" w:rsidRPr="004166DD" w:rsidRDefault="00833EEF" w:rsidP="00027EEF">
      <w:pPr>
        <w:pStyle w:val="TitleArticle"/>
        <w:spacing w:before="0" w:after="0" w:line="240" w:lineRule="auto"/>
        <w:jc w:val="both"/>
        <w:rPr>
          <w:caps w:val="0"/>
          <w:color w:val="000000"/>
          <w:spacing w:val="4"/>
          <w:sz w:val="20"/>
          <w:lang w:val="en-US"/>
        </w:rPr>
      </w:pPr>
      <w:r w:rsidRPr="004166DD">
        <w:rPr>
          <w:caps w:val="0"/>
          <w:color w:val="000000"/>
          <w:spacing w:val="4"/>
          <w:sz w:val="20"/>
          <w:lang w:val="en-US"/>
        </w:rPr>
        <w:t>Abstract</w:t>
      </w:r>
    </w:p>
    <w:p w:rsidR="00833EEF" w:rsidRPr="004166DD" w:rsidRDefault="00833EEF" w:rsidP="00027EEF">
      <w:pPr>
        <w:spacing w:after="0" w:line="240" w:lineRule="auto"/>
        <w:jc w:val="both"/>
        <w:rPr>
          <w:rFonts w:ascii="Times New Roman" w:eastAsia="Times New Roman" w:hAnsi="Times New Roman" w:cs="Times New Roman"/>
          <w:b/>
          <w:sz w:val="20"/>
          <w:szCs w:val="20"/>
        </w:rPr>
      </w:pPr>
      <w:r w:rsidRPr="004166DD">
        <w:rPr>
          <w:rFonts w:ascii="Times New Roman" w:eastAsia="Times New Roman" w:hAnsi="Times New Roman" w:cs="Times New Roman"/>
          <w:sz w:val="20"/>
          <w:szCs w:val="20"/>
        </w:rPr>
        <w:t xml:space="preserve">Cerium-iron oxide, as a mixed form or as a multi ferrite composite can be a potent material to remove organic and inorganic contaminants through affinity based binding. Being semi conducting in nature they also exhibit elevated photo-catalysis at </w:t>
      </w:r>
      <w:proofErr w:type="spellStart"/>
      <w:r w:rsidRPr="004166DD">
        <w:rPr>
          <w:rFonts w:ascii="Times New Roman" w:eastAsia="Times New Roman" w:hAnsi="Times New Roman" w:cs="Times New Roman"/>
          <w:sz w:val="20"/>
          <w:szCs w:val="20"/>
        </w:rPr>
        <w:t>nanoscale</w:t>
      </w:r>
      <w:proofErr w:type="spellEnd"/>
      <w:r w:rsidRPr="004166DD">
        <w:rPr>
          <w:rFonts w:ascii="Times New Roman" w:eastAsia="Times New Roman" w:hAnsi="Times New Roman" w:cs="Times New Roman"/>
          <w:sz w:val="20"/>
          <w:szCs w:val="20"/>
        </w:rPr>
        <w:t xml:space="preserve">. This effect of photo catalysis can be utilized for degradation of dyes. The cerium-iron core-shell nanostructures were formed by simple co-precipitation technique and analyzed for stability over a period of one week. The stable suspensions were subjected to particle size analysis and zeta potential measurement. Polystyrene is a rigid polymer which can be used to fabricate a simple matrix over with a layer of cerium-iron oxide composite can be coated. This matrix will be used as a column in a simulated reactor which can effectively permeate water and remove the organic and inorganic contaminants in a normal atmospheric and environmental condition. Having high affinity for the heavy metals like cadmium and arsenic iron </w:t>
      </w:r>
      <w:proofErr w:type="spellStart"/>
      <w:r w:rsidRPr="004166DD">
        <w:rPr>
          <w:rFonts w:ascii="Times New Roman" w:eastAsia="Times New Roman" w:hAnsi="Times New Roman" w:cs="Times New Roman"/>
          <w:sz w:val="20"/>
          <w:szCs w:val="20"/>
        </w:rPr>
        <w:t>nanoparticles</w:t>
      </w:r>
      <w:proofErr w:type="spellEnd"/>
      <w:r w:rsidRPr="004166DD">
        <w:rPr>
          <w:rFonts w:ascii="Times New Roman" w:eastAsia="Times New Roman" w:hAnsi="Times New Roman" w:cs="Times New Roman"/>
          <w:sz w:val="20"/>
          <w:szCs w:val="20"/>
        </w:rPr>
        <w:t xml:space="preserve"> serve as the chemical affinity provider and cerium acts as a </w:t>
      </w:r>
      <w:proofErr w:type="spellStart"/>
      <w:r w:rsidRPr="004166DD">
        <w:rPr>
          <w:rFonts w:ascii="Times New Roman" w:eastAsia="Times New Roman" w:hAnsi="Times New Roman" w:cs="Times New Roman"/>
          <w:sz w:val="20"/>
          <w:szCs w:val="20"/>
        </w:rPr>
        <w:t>photocatalyst</w:t>
      </w:r>
      <w:proofErr w:type="spellEnd"/>
      <w:r w:rsidRPr="004166DD">
        <w:rPr>
          <w:rFonts w:ascii="Times New Roman" w:eastAsia="Times New Roman" w:hAnsi="Times New Roman" w:cs="Times New Roman"/>
          <w:sz w:val="20"/>
          <w:szCs w:val="20"/>
        </w:rPr>
        <w:t>. The waste water can be analyzed by UV Visible spectroscopy for the amount of contaminants present before and after the treatment process to measure the distribution of the heavy metals in the samples.</w:t>
      </w:r>
    </w:p>
    <w:p w:rsidR="00833EEF" w:rsidRPr="004166DD" w:rsidRDefault="00833EEF" w:rsidP="00027EEF">
      <w:pPr>
        <w:spacing w:after="0" w:line="240" w:lineRule="auto"/>
        <w:jc w:val="both"/>
        <w:rPr>
          <w:rFonts w:ascii="Times New Roman" w:eastAsia="Times New Roman" w:hAnsi="Times New Roman" w:cs="Times New Roman"/>
          <w:color w:val="000000"/>
          <w:spacing w:val="4"/>
          <w:sz w:val="20"/>
          <w:szCs w:val="20"/>
        </w:rPr>
      </w:pPr>
      <w:r w:rsidRPr="004166DD">
        <w:rPr>
          <w:rFonts w:ascii="Times New Roman" w:eastAsia="Times New Roman" w:hAnsi="Times New Roman" w:cs="Times New Roman"/>
          <w:b/>
          <w:sz w:val="20"/>
          <w:szCs w:val="20"/>
        </w:rPr>
        <w:t xml:space="preserve">Keywords: </w:t>
      </w:r>
      <w:r w:rsidRPr="004166DD">
        <w:rPr>
          <w:rFonts w:ascii="Times New Roman" w:eastAsia="Times New Roman" w:hAnsi="Times New Roman" w:cs="Times New Roman"/>
          <w:sz w:val="20"/>
          <w:szCs w:val="20"/>
        </w:rPr>
        <w:t xml:space="preserve">X-Ray diffraction spectroscopy, UV–visible spectroscopy, photo-catalysis, polystyrene, iron-cerium oxide </w:t>
      </w:r>
      <w:proofErr w:type="spellStart"/>
      <w:r w:rsidRPr="004166DD">
        <w:rPr>
          <w:rFonts w:ascii="Times New Roman" w:eastAsia="Times New Roman" w:hAnsi="Times New Roman" w:cs="Times New Roman"/>
          <w:sz w:val="20"/>
          <w:szCs w:val="20"/>
        </w:rPr>
        <w:t>nanoparticles</w:t>
      </w:r>
      <w:proofErr w:type="spellEnd"/>
      <w:proofErr w:type="gramStart"/>
      <w:r w:rsidRPr="004166DD">
        <w:rPr>
          <w:rFonts w:ascii="Times New Roman" w:eastAsia="Times New Roman" w:hAnsi="Times New Roman" w:cs="Times New Roman"/>
          <w:sz w:val="20"/>
          <w:szCs w:val="20"/>
          <w:lang w:val="ig-NG"/>
        </w:rPr>
        <w:t>.</w:t>
      </w:r>
      <w:r w:rsidRPr="004166DD">
        <w:rPr>
          <w:rFonts w:ascii="Times New Roman" w:eastAsia="Times New Roman" w:hAnsi="Times New Roman" w:cs="Times New Roman"/>
          <w:color w:val="000000"/>
          <w:spacing w:val="4"/>
          <w:sz w:val="20"/>
          <w:szCs w:val="20"/>
        </w:rPr>
        <w:t>.</w:t>
      </w:r>
      <w:proofErr w:type="gramEnd"/>
    </w:p>
    <w:p w:rsidR="00027EEF" w:rsidRDefault="00027EEF" w:rsidP="00027EEF">
      <w:pPr>
        <w:tabs>
          <w:tab w:val="left" w:pos="360"/>
          <w:tab w:val="left" w:pos="720"/>
          <w:tab w:val="left" w:pos="900"/>
          <w:tab w:val="left" w:pos="990"/>
          <w:tab w:val="left" w:pos="1170"/>
        </w:tabs>
        <w:spacing w:after="0" w:line="240" w:lineRule="auto"/>
        <w:jc w:val="both"/>
        <w:rPr>
          <w:rFonts w:ascii="Times New Roman" w:eastAsia="Times New Roman" w:hAnsi="Times New Roman" w:cs="Times New Roman"/>
          <w:b/>
          <w:bCs/>
          <w:sz w:val="20"/>
          <w:szCs w:val="20"/>
        </w:rPr>
      </w:pPr>
    </w:p>
    <w:p w:rsidR="00027EEF" w:rsidRDefault="00027EEF" w:rsidP="00027EEF">
      <w:pPr>
        <w:tabs>
          <w:tab w:val="left" w:pos="360"/>
          <w:tab w:val="left" w:pos="720"/>
          <w:tab w:val="left" w:pos="900"/>
          <w:tab w:val="left" w:pos="990"/>
          <w:tab w:val="left" w:pos="1170"/>
        </w:tabs>
        <w:spacing w:after="0" w:line="240" w:lineRule="auto"/>
        <w:jc w:val="both"/>
        <w:rPr>
          <w:rFonts w:ascii="Times New Roman" w:eastAsia="Times New Roman" w:hAnsi="Times New Roman" w:cs="Times New Roman"/>
          <w:b/>
          <w:bCs/>
          <w:sz w:val="20"/>
          <w:szCs w:val="20"/>
        </w:rPr>
      </w:pPr>
    </w:p>
    <w:p w:rsidR="00833EEF" w:rsidRPr="00027EEF" w:rsidRDefault="00833EEF" w:rsidP="00027EEF">
      <w:pPr>
        <w:tabs>
          <w:tab w:val="left" w:pos="360"/>
          <w:tab w:val="left" w:pos="720"/>
          <w:tab w:val="left" w:pos="900"/>
          <w:tab w:val="left" w:pos="990"/>
          <w:tab w:val="left" w:pos="1170"/>
        </w:tabs>
        <w:spacing w:after="0" w:line="240" w:lineRule="auto"/>
        <w:jc w:val="both"/>
        <w:rPr>
          <w:rFonts w:ascii="Times New Roman" w:eastAsia="Times New Roman" w:hAnsi="Times New Roman" w:cs="Times New Roman"/>
          <w:bCs/>
          <w:sz w:val="20"/>
          <w:szCs w:val="20"/>
        </w:rPr>
      </w:pPr>
      <w:r w:rsidRPr="004166DD">
        <w:rPr>
          <w:rFonts w:ascii="Times New Roman" w:eastAsia="Times New Roman" w:hAnsi="Times New Roman" w:cs="Times New Roman"/>
          <w:b/>
          <w:bCs/>
          <w:sz w:val="20"/>
          <w:szCs w:val="20"/>
        </w:rPr>
        <w:t xml:space="preserve">In-vitro evaluation of Antimicrobial potency of commercially available drugs against Dentinal Caries </w:t>
      </w:r>
      <w:proofErr w:type="spellStart"/>
      <w:proofErr w:type="gramStart"/>
      <w:r w:rsidRPr="004166DD">
        <w:rPr>
          <w:rFonts w:ascii="Times New Roman" w:eastAsia="Times New Roman" w:hAnsi="Times New Roman" w:cs="Times New Roman"/>
          <w:b/>
          <w:bCs/>
          <w:sz w:val="20"/>
          <w:szCs w:val="20"/>
        </w:rPr>
        <w:t>microbes</w:t>
      </w:r>
      <w:r w:rsidRPr="00027EEF">
        <w:rPr>
          <w:rFonts w:ascii="Times New Roman" w:hAnsi="Times New Roman" w:cs="Times New Roman"/>
          <w:color w:val="000000" w:themeColor="text1"/>
          <w:sz w:val="20"/>
          <w:szCs w:val="20"/>
        </w:rPr>
        <w:t>#</w:t>
      </w:r>
      <w:proofErr w:type="gramEnd"/>
      <w:r w:rsidRPr="00027EEF">
        <w:rPr>
          <w:rFonts w:ascii="Times New Roman" w:eastAsia="Times New Roman" w:hAnsi="Times New Roman" w:cs="Times New Roman"/>
          <w:bCs/>
          <w:sz w:val="20"/>
          <w:szCs w:val="20"/>
        </w:rPr>
        <w:t>Arul</w:t>
      </w:r>
      <w:proofErr w:type="spellEnd"/>
      <w:r w:rsidRPr="00027EEF">
        <w:rPr>
          <w:rFonts w:ascii="Times New Roman" w:eastAsia="Times New Roman" w:hAnsi="Times New Roman" w:cs="Times New Roman"/>
          <w:bCs/>
          <w:sz w:val="20"/>
          <w:szCs w:val="20"/>
        </w:rPr>
        <w:t xml:space="preserve"> A Sri </w:t>
      </w:r>
      <w:proofErr w:type="spellStart"/>
      <w:r w:rsidRPr="00027EEF">
        <w:rPr>
          <w:rFonts w:ascii="Times New Roman" w:eastAsia="Times New Roman" w:hAnsi="Times New Roman" w:cs="Times New Roman"/>
          <w:bCs/>
          <w:sz w:val="20"/>
          <w:szCs w:val="20"/>
        </w:rPr>
        <w:t>Kennath</w:t>
      </w:r>
      <w:proofErr w:type="spellEnd"/>
      <w:r w:rsidRPr="00027EEF">
        <w:rPr>
          <w:rFonts w:ascii="Times New Roman" w:eastAsia="Times New Roman" w:hAnsi="Times New Roman" w:cs="Times New Roman"/>
          <w:bCs/>
          <w:sz w:val="20"/>
          <w:szCs w:val="20"/>
        </w:rPr>
        <w:t xml:space="preserve"> J. and </w:t>
      </w:r>
      <w:proofErr w:type="spellStart"/>
      <w:r w:rsidRPr="00027EEF">
        <w:rPr>
          <w:rFonts w:ascii="Times New Roman" w:eastAsia="Times New Roman" w:hAnsi="Times New Roman" w:cs="Times New Roman"/>
          <w:bCs/>
          <w:sz w:val="20"/>
          <w:szCs w:val="20"/>
        </w:rPr>
        <w:t>Palanivelu</w:t>
      </w:r>
      <w:proofErr w:type="spellEnd"/>
      <w:r w:rsidRPr="00027EEF">
        <w:rPr>
          <w:rFonts w:ascii="Times New Roman" w:eastAsia="Times New Roman" w:hAnsi="Times New Roman" w:cs="Times New Roman"/>
          <w:bCs/>
          <w:sz w:val="20"/>
          <w:szCs w:val="20"/>
        </w:rPr>
        <w:t xml:space="preserve"> Peramachi</w:t>
      </w:r>
      <w:r w:rsidRPr="00027EEF">
        <w:rPr>
          <w:rFonts w:ascii="Times New Roman" w:hAnsi="Times New Roman" w:cs="Times New Roman"/>
          <w:color w:val="000000" w:themeColor="text1"/>
          <w:sz w:val="20"/>
          <w:szCs w:val="20"/>
        </w:rPr>
        <w:t>#218-223#</w:t>
      </w:r>
      <w:r w:rsidR="00CD3C84" w:rsidRPr="00CD3C84">
        <w:rPr>
          <w:rFonts w:ascii="Times New Roman" w:hAnsi="Times New Roman" w:cs="Times New Roman"/>
          <w:color w:val="000000" w:themeColor="text1"/>
          <w:sz w:val="20"/>
          <w:szCs w:val="20"/>
        </w:rPr>
        <w:t>40.ISCA-ISC-2013-13MediS-13</w:t>
      </w:r>
      <w:r w:rsidR="00CD3C84">
        <w:rPr>
          <w:rFonts w:ascii="Times New Roman" w:hAnsi="Times New Roman" w:cs="Times New Roman"/>
          <w:color w:val="000000" w:themeColor="text1"/>
          <w:sz w:val="20"/>
          <w:szCs w:val="20"/>
        </w:rPr>
        <w:t>.pdf</w:t>
      </w:r>
    </w:p>
    <w:p w:rsidR="00833EEF" w:rsidRPr="004166DD" w:rsidRDefault="00833EEF" w:rsidP="00027EEF">
      <w:pPr>
        <w:pStyle w:val="TitleArticle"/>
        <w:spacing w:before="0" w:after="0" w:line="240" w:lineRule="auto"/>
        <w:jc w:val="both"/>
        <w:rPr>
          <w:caps w:val="0"/>
          <w:color w:val="000000"/>
          <w:spacing w:val="4"/>
          <w:sz w:val="20"/>
          <w:lang w:val="en-US"/>
        </w:rPr>
      </w:pPr>
      <w:r w:rsidRPr="004166DD">
        <w:rPr>
          <w:caps w:val="0"/>
          <w:color w:val="000000"/>
          <w:spacing w:val="4"/>
          <w:sz w:val="20"/>
          <w:lang w:val="en-US"/>
        </w:rPr>
        <w:t>Abstract</w:t>
      </w:r>
    </w:p>
    <w:p w:rsidR="00833EEF" w:rsidRPr="004166DD" w:rsidRDefault="00833EEF" w:rsidP="00027EEF">
      <w:pPr>
        <w:autoSpaceDE w:val="0"/>
        <w:autoSpaceDN w:val="0"/>
        <w:adjustRightInd w:val="0"/>
        <w:spacing w:after="0" w:line="240" w:lineRule="auto"/>
        <w:jc w:val="both"/>
        <w:rPr>
          <w:rFonts w:ascii="Times New Roman" w:eastAsia="Times New Roman" w:hAnsi="Times New Roman" w:cs="Times New Roman"/>
          <w:bCs/>
          <w:iCs/>
          <w:spacing w:val="2"/>
          <w:sz w:val="20"/>
          <w:szCs w:val="20"/>
        </w:rPr>
      </w:pPr>
      <w:r w:rsidRPr="004166DD">
        <w:rPr>
          <w:rFonts w:ascii="Times New Roman" w:eastAsia="Times New Roman" w:hAnsi="Times New Roman" w:cs="Times New Roman"/>
          <w:iCs/>
          <w:spacing w:val="2"/>
          <w:sz w:val="20"/>
          <w:szCs w:val="20"/>
        </w:rPr>
        <w:t>Bacterial infections are common in dental practice and use of antibiotics for their treat</w:t>
      </w:r>
      <w:r w:rsidRPr="004166DD">
        <w:rPr>
          <w:rFonts w:ascii="Times New Roman" w:eastAsia="Times New Roman" w:hAnsi="Times New Roman" w:cs="Times New Roman"/>
          <w:iCs/>
          <w:spacing w:val="2"/>
          <w:sz w:val="20"/>
          <w:szCs w:val="20"/>
        </w:rPr>
        <w:softHyphen/>
        <w:t xml:space="preserve">ment is also frequent. But their rampant use leads to antimicrobial resistance; a global growing issue affecting both developed and developing countries. Determining the susceptibility profile of potential pathogens is therefore necessary. Efficacy of natural </w:t>
      </w:r>
      <w:proofErr w:type="spellStart"/>
      <w:r w:rsidRPr="004166DD">
        <w:rPr>
          <w:rFonts w:ascii="Times New Roman" w:eastAsia="Times New Roman" w:hAnsi="Times New Roman" w:cs="Times New Roman"/>
          <w:iCs/>
          <w:spacing w:val="2"/>
          <w:sz w:val="20"/>
          <w:szCs w:val="20"/>
        </w:rPr>
        <w:t>phyto</w:t>
      </w:r>
      <w:proofErr w:type="spellEnd"/>
      <w:r w:rsidRPr="004166DD">
        <w:rPr>
          <w:rFonts w:ascii="Times New Roman" w:eastAsia="Times New Roman" w:hAnsi="Times New Roman" w:cs="Times New Roman"/>
          <w:iCs/>
          <w:spacing w:val="2"/>
          <w:sz w:val="20"/>
          <w:szCs w:val="20"/>
        </w:rPr>
        <w:t xml:space="preserve">-chemicals isolated from plants and oral hygiene products against Streptococcus </w:t>
      </w:r>
      <w:proofErr w:type="spellStart"/>
      <w:r w:rsidRPr="004166DD">
        <w:rPr>
          <w:rFonts w:ascii="Times New Roman" w:eastAsia="Times New Roman" w:hAnsi="Times New Roman" w:cs="Times New Roman"/>
          <w:iCs/>
          <w:spacing w:val="2"/>
          <w:sz w:val="20"/>
          <w:szCs w:val="20"/>
        </w:rPr>
        <w:t>mutans</w:t>
      </w:r>
      <w:proofErr w:type="spellEnd"/>
      <w:r w:rsidRPr="004166DD">
        <w:rPr>
          <w:rFonts w:ascii="Times New Roman" w:eastAsia="Times New Roman" w:hAnsi="Times New Roman" w:cs="Times New Roman"/>
          <w:iCs/>
          <w:spacing w:val="2"/>
          <w:sz w:val="20"/>
          <w:szCs w:val="20"/>
        </w:rPr>
        <w:t xml:space="preserve">; the principal dental pathogen associated with dental caries and other </w:t>
      </w:r>
      <w:proofErr w:type="spellStart"/>
      <w:r w:rsidRPr="004166DD">
        <w:rPr>
          <w:rFonts w:ascii="Times New Roman" w:eastAsia="Times New Roman" w:hAnsi="Times New Roman" w:cs="Times New Roman"/>
          <w:iCs/>
          <w:spacing w:val="2"/>
          <w:sz w:val="20"/>
          <w:szCs w:val="20"/>
        </w:rPr>
        <w:t>cariogenic</w:t>
      </w:r>
      <w:proofErr w:type="spellEnd"/>
      <w:r w:rsidRPr="004166DD">
        <w:rPr>
          <w:rFonts w:ascii="Times New Roman" w:eastAsia="Times New Roman" w:hAnsi="Times New Roman" w:cs="Times New Roman"/>
          <w:iCs/>
          <w:spacing w:val="2"/>
          <w:sz w:val="20"/>
          <w:szCs w:val="20"/>
        </w:rPr>
        <w:t xml:space="preserve"> bacteria isolated using the method of pure culturing has been evaluated. However, the literature lacks studies evaluating the efficacy of antibiotics against the </w:t>
      </w:r>
      <w:proofErr w:type="spellStart"/>
      <w:r w:rsidRPr="004166DD">
        <w:rPr>
          <w:rFonts w:ascii="Times New Roman" w:eastAsia="Times New Roman" w:hAnsi="Times New Roman" w:cs="Times New Roman"/>
          <w:iCs/>
          <w:spacing w:val="2"/>
          <w:sz w:val="20"/>
          <w:szCs w:val="20"/>
        </w:rPr>
        <w:t>microflora</w:t>
      </w:r>
      <w:proofErr w:type="spellEnd"/>
      <w:r w:rsidRPr="004166DD">
        <w:rPr>
          <w:rFonts w:ascii="Times New Roman" w:eastAsia="Times New Roman" w:hAnsi="Times New Roman" w:cs="Times New Roman"/>
          <w:iCs/>
          <w:spacing w:val="2"/>
          <w:sz w:val="20"/>
          <w:szCs w:val="20"/>
        </w:rPr>
        <w:t xml:space="preserve"> responsible for dental caries. Therefore, </w:t>
      </w:r>
      <w:r w:rsidRPr="004166DD">
        <w:rPr>
          <w:rFonts w:ascii="Times New Roman" w:eastAsia="Times New Roman" w:hAnsi="Times New Roman" w:cs="Times New Roman"/>
          <w:bCs/>
          <w:iCs/>
          <w:spacing w:val="2"/>
          <w:sz w:val="20"/>
          <w:szCs w:val="20"/>
        </w:rPr>
        <w:t xml:space="preserve">commercially used drugs were screened for their in-vitro antimicrobial potency against the microbial community obtained from dentinal caries lesion </w:t>
      </w:r>
      <w:r w:rsidRPr="004166DD">
        <w:rPr>
          <w:rFonts w:ascii="Times New Roman" w:eastAsia="Times New Roman" w:hAnsi="Times New Roman" w:cs="Times New Roman"/>
          <w:spacing w:val="2"/>
          <w:sz w:val="20"/>
          <w:szCs w:val="20"/>
        </w:rPr>
        <w:t>using Kirby-Bauer disc diffusion method</w:t>
      </w:r>
      <w:r w:rsidRPr="004166DD">
        <w:rPr>
          <w:rFonts w:ascii="Times New Roman" w:eastAsia="Times New Roman" w:hAnsi="Times New Roman" w:cs="Times New Roman"/>
          <w:bCs/>
          <w:iCs/>
          <w:spacing w:val="2"/>
          <w:sz w:val="20"/>
          <w:szCs w:val="20"/>
        </w:rPr>
        <w:t>.</w:t>
      </w:r>
      <w:r w:rsidRPr="004166DD">
        <w:rPr>
          <w:rFonts w:ascii="Times New Roman" w:eastAsia="Times New Roman" w:hAnsi="Times New Roman" w:cs="Times New Roman"/>
          <w:iCs/>
          <w:spacing w:val="2"/>
          <w:sz w:val="20"/>
          <w:szCs w:val="20"/>
        </w:rPr>
        <w:t xml:space="preserve"> The </w:t>
      </w:r>
      <w:proofErr w:type="spellStart"/>
      <w:r w:rsidRPr="004166DD">
        <w:rPr>
          <w:rFonts w:ascii="Times New Roman" w:eastAsia="Times New Roman" w:hAnsi="Times New Roman" w:cs="Times New Roman"/>
          <w:iCs/>
          <w:spacing w:val="2"/>
          <w:sz w:val="20"/>
          <w:szCs w:val="20"/>
        </w:rPr>
        <w:t>polymicrobial</w:t>
      </w:r>
      <w:proofErr w:type="spellEnd"/>
      <w:r w:rsidRPr="004166DD">
        <w:rPr>
          <w:rFonts w:ascii="Times New Roman" w:eastAsia="Times New Roman" w:hAnsi="Times New Roman" w:cs="Times New Roman"/>
          <w:iCs/>
          <w:spacing w:val="2"/>
          <w:sz w:val="20"/>
          <w:szCs w:val="20"/>
        </w:rPr>
        <w:t xml:space="preserve"> growth showed susceptibility towards all the tested antibiotics except in few samples where </w:t>
      </w:r>
      <w:proofErr w:type="spellStart"/>
      <w:r w:rsidRPr="004166DD">
        <w:rPr>
          <w:rFonts w:ascii="Times New Roman" w:eastAsia="Times New Roman" w:hAnsi="Times New Roman" w:cs="Times New Roman"/>
          <w:iCs/>
          <w:spacing w:val="2"/>
          <w:sz w:val="20"/>
          <w:szCs w:val="20"/>
        </w:rPr>
        <w:t>Ampicillin</w:t>
      </w:r>
      <w:proofErr w:type="spellEnd"/>
      <w:r w:rsidRPr="004166DD">
        <w:rPr>
          <w:rFonts w:ascii="Times New Roman" w:eastAsia="Times New Roman" w:hAnsi="Times New Roman" w:cs="Times New Roman"/>
          <w:iCs/>
          <w:spacing w:val="2"/>
          <w:sz w:val="20"/>
          <w:szCs w:val="20"/>
        </w:rPr>
        <w:t>/</w:t>
      </w:r>
      <w:proofErr w:type="spellStart"/>
      <w:r w:rsidRPr="004166DD">
        <w:rPr>
          <w:rFonts w:ascii="Times New Roman" w:eastAsia="Times New Roman" w:hAnsi="Times New Roman" w:cs="Times New Roman"/>
          <w:iCs/>
          <w:spacing w:val="2"/>
          <w:sz w:val="20"/>
          <w:szCs w:val="20"/>
        </w:rPr>
        <w:t>Cloxacillin</w:t>
      </w:r>
      <w:proofErr w:type="spellEnd"/>
      <w:r w:rsidRPr="004166DD">
        <w:rPr>
          <w:rFonts w:ascii="Times New Roman" w:eastAsia="Times New Roman" w:hAnsi="Times New Roman" w:cs="Times New Roman"/>
          <w:iCs/>
          <w:spacing w:val="2"/>
          <w:sz w:val="20"/>
          <w:szCs w:val="20"/>
        </w:rPr>
        <w:t xml:space="preserve">, </w:t>
      </w:r>
      <w:proofErr w:type="spellStart"/>
      <w:r w:rsidRPr="004166DD">
        <w:rPr>
          <w:rFonts w:ascii="Times New Roman" w:eastAsia="Times New Roman" w:hAnsi="Times New Roman" w:cs="Times New Roman"/>
          <w:iCs/>
          <w:spacing w:val="2"/>
          <w:sz w:val="20"/>
          <w:szCs w:val="20"/>
        </w:rPr>
        <w:t>Cefixime</w:t>
      </w:r>
      <w:proofErr w:type="spellEnd"/>
      <w:r w:rsidRPr="004166DD">
        <w:rPr>
          <w:rFonts w:ascii="Times New Roman" w:eastAsia="Times New Roman" w:hAnsi="Times New Roman" w:cs="Times New Roman"/>
          <w:iCs/>
          <w:spacing w:val="2"/>
          <w:sz w:val="20"/>
          <w:szCs w:val="20"/>
        </w:rPr>
        <w:t>/</w:t>
      </w:r>
      <w:proofErr w:type="spellStart"/>
      <w:r w:rsidRPr="004166DD">
        <w:rPr>
          <w:rFonts w:ascii="Times New Roman" w:eastAsia="Times New Roman" w:hAnsi="Times New Roman" w:cs="Times New Roman"/>
          <w:iCs/>
          <w:spacing w:val="2"/>
          <w:sz w:val="20"/>
          <w:szCs w:val="20"/>
        </w:rPr>
        <w:t>Clavulanic</w:t>
      </w:r>
      <w:proofErr w:type="spellEnd"/>
      <w:r w:rsidRPr="004166DD">
        <w:rPr>
          <w:rFonts w:ascii="Times New Roman" w:eastAsia="Times New Roman" w:hAnsi="Times New Roman" w:cs="Times New Roman"/>
          <w:iCs/>
          <w:spacing w:val="2"/>
          <w:sz w:val="20"/>
          <w:szCs w:val="20"/>
        </w:rPr>
        <w:t xml:space="preserve"> acid, </w:t>
      </w:r>
      <w:proofErr w:type="spellStart"/>
      <w:r w:rsidRPr="004166DD">
        <w:rPr>
          <w:rFonts w:ascii="Times New Roman" w:eastAsia="Times New Roman" w:hAnsi="Times New Roman" w:cs="Times New Roman"/>
          <w:iCs/>
          <w:spacing w:val="2"/>
          <w:sz w:val="20"/>
          <w:szCs w:val="20"/>
        </w:rPr>
        <w:t>Cephalexin</w:t>
      </w:r>
      <w:proofErr w:type="spellEnd"/>
      <w:r w:rsidRPr="004166DD">
        <w:rPr>
          <w:rFonts w:ascii="Times New Roman" w:eastAsia="Times New Roman" w:hAnsi="Times New Roman" w:cs="Times New Roman"/>
          <w:iCs/>
          <w:spacing w:val="2"/>
          <w:sz w:val="20"/>
          <w:szCs w:val="20"/>
        </w:rPr>
        <w:t xml:space="preserve">, </w:t>
      </w:r>
      <w:proofErr w:type="spellStart"/>
      <w:r w:rsidRPr="004166DD">
        <w:rPr>
          <w:rFonts w:ascii="Times New Roman" w:eastAsia="Times New Roman" w:hAnsi="Times New Roman" w:cs="Times New Roman"/>
          <w:iCs/>
          <w:spacing w:val="2"/>
          <w:sz w:val="20"/>
          <w:szCs w:val="20"/>
        </w:rPr>
        <w:t>Cefixime</w:t>
      </w:r>
      <w:proofErr w:type="spellEnd"/>
      <w:r w:rsidRPr="004166DD">
        <w:rPr>
          <w:rFonts w:ascii="Times New Roman" w:eastAsia="Times New Roman" w:hAnsi="Times New Roman" w:cs="Times New Roman"/>
          <w:iCs/>
          <w:spacing w:val="2"/>
          <w:sz w:val="20"/>
          <w:szCs w:val="20"/>
        </w:rPr>
        <w:t xml:space="preserve"> and </w:t>
      </w:r>
      <w:proofErr w:type="spellStart"/>
      <w:r w:rsidRPr="004166DD">
        <w:rPr>
          <w:rFonts w:ascii="Times New Roman" w:eastAsia="Times New Roman" w:hAnsi="Times New Roman" w:cs="Times New Roman"/>
          <w:iCs/>
          <w:spacing w:val="2"/>
          <w:sz w:val="20"/>
          <w:szCs w:val="20"/>
        </w:rPr>
        <w:t>Ampicillin</w:t>
      </w:r>
      <w:proofErr w:type="spellEnd"/>
      <w:r w:rsidRPr="004166DD">
        <w:rPr>
          <w:rFonts w:ascii="Times New Roman" w:eastAsia="Times New Roman" w:hAnsi="Times New Roman" w:cs="Times New Roman"/>
          <w:iCs/>
          <w:spacing w:val="2"/>
          <w:sz w:val="20"/>
          <w:szCs w:val="20"/>
        </w:rPr>
        <w:t xml:space="preserve">/ </w:t>
      </w:r>
      <w:proofErr w:type="spellStart"/>
      <w:r w:rsidRPr="004166DD">
        <w:rPr>
          <w:rFonts w:ascii="Times New Roman" w:eastAsia="Times New Roman" w:hAnsi="Times New Roman" w:cs="Times New Roman"/>
          <w:iCs/>
          <w:spacing w:val="2"/>
          <w:sz w:val="20"/>
          <w:szCs w:val="20"/>
        </w:rPr>
        <w:t>Sulbactam</w:t>
      </w:r>
      <w:proofErr w:type="spellEnd"/>
      <w:r w:rsidRPr="004166DD">
        <w:rPr>
          <w:rFonts w:ascii="Times New Roman" w:eastAsia="Times New Roman" w:hAnsi="Times New Roman" w:cs="Times New Roman"/>
          <w:iCs/>
          <w:spacing w:val="2"/>
          <w:sz w:val="20"/>
          <w:szCs w:val="20"/>
        </w:rPr>
        <w:t xml:space="preserve"> showed no zone of inhibition; suggesting possible resistance to such antibiotics in these patients. </w:t>
      </w:r>
      <w:r w:rsidRPr="004166DD">
        <w:rPr>
          <w:rFonts w:ascii="Times New Roman" w:eastAsia="Times New Roman" w:hAnsi="Times New Roman" w:cs="Times New Roman"/>
          <w:spacing w:val="2"/>
          <w:sz w:val="20"/>
          <w:szCs w:val="20"/>
        </w:rPr>
        <w:t xml:space="preserve">The comprehensive data obtained may support the </w:t>
      </w:r>
      <w:proofErr w:type="spellStart"/>
      <w:r w:rsidRPr="004166DD">
        <w:rPr>
          <w:rFonts w:ascii="Times New Roman" w:eastAsia="Times New Roman" w:hAnsi="Times New Roman" w:cs="Times New Roman"/>
          <w:spacing w:val="2"/>
          <w:sz w:val="20"/>
          <w:szCs w:val="20"/>
        </w:rPr>
        <w:t>polymicrobial</w:t>
      </w:r>
      <w:proofErr w:type="spellEnd"/>
      <w:r w:rsidRPr="004166DD">
        <w:rPr>
          <w:rFonts w:ascii="Times New Roman" w:eastAsia="Times New Roman" w:hAnsi="Times New Roman" w:cs="Times New Roman"/>
          <w:spacing w:val="2"/>
          <w:sz w:val="20"/>
          <w:szCs w:val="20"/>
        </w:rPr>
        <w:t xml:space="preserve"> etiology of dental caries. Such study may further allow investigation on the spatial distribution of pathogenic, antibiotic resistant bacteria among patients suffering from dental caries.</w:t>
      </w:r>
    </w:p>
    <w:p w:rsidR="00833EEF" w:rsidRPr="004166DD" w:rsidRDefault="00833EEF" w:rsidP="00027EEF">
      <w:pPr>
        <w:spacing w:after="0" w:line="240" w:lineRule="auto"/>
        <w:jc w:val="both"/>
        <w:rPr>
          <w:rFonts w:ascii="Times New Roman" w:eastAsia="Times New Roman" w:hAnsi="Times New Roman" w:cs="Times New Roman"/>
          <w:color w:val="000000"/>
          <w:spacing w:val="2"/>
          <w:sz w:val="20"/>
          <w:szCs w:val="20"/>
        </w:rPr>
      </w:pPr>
      <w:r w:rsidRPr="004166DD">
        <w:rPr>
          <w:rFonts w:ascii="Times New Roman" w:eastAsia="Times New Roman" w:hAnsi="Times New Roman" w:cs="Times New Roman"/>
          <w:b/>
          <w:bCs/>
          <w:spacing w:val="2"/>
          <w:sz w:val="20"/>
          <w:szCs w:val="20"/>
        </w:rPr>
        <w:t xml:space="preserve">Keywords: </w:t>
      </w:r>
      <w:r w:rsidRPr="004166DD">
        <w:rPr>
          <w:rFonts w:ascii="Times New Roman" w:eastAsia="Times New Roman" w:hAnsi="Times New Roman" w:cs="Times New Roman"/>
          <w:bCs/>
          <w:spacing w:val="2"/>
          <w:sz w:val="20"/>
          <w:szCs w:val="20"/>
        </w:rPr>
        <w:t>D</w:t>
      </w:r>
      <w:r w:rsidRPr="004166DD">
        <w:rPr>
          <w:rFonts w:ascii="Times New Roman" w:eastAsia="Times New Roman" w:hAnsi="Times New Roman" w:cs="Times New Roman"/>
          <w:spacing w:val="2"/>
          <w:sz w:val="20"/>
          <w:szCs w:val="20"/>
        </w:rPr>
        <w:t>ental caries, antibiotic susceptibility, Kirby-Bauer disc diffusion method</w:t>
      </w:r>
      <w:r w:rsidRPr="004166DD">
        <w:rPr>
          <w:rFonts w:ascii="Times New Roman" w:eastAsia="Times New Roman" w:hAnsi="Times New Roman" w:cs="Times New Roman"/>
          <w:color w:val="000000"/>
          <w:spacing w:val="2"/>
          <w:sz w:val="20"/>
          <w:szCs w:val="20"/>
        </w:rPr>
        <w:t>.</w:t>
      </w:r>
    </w:p>
    <w:p w:rsidR="00027EEF" w:rsidRDefault="00027EEF" w:rsidP="00027EEF">
      <w:pPr>
        <w:tabs>
          <w:tab w:val="left" w:pos="360"/>
          <w:tab w:val="left" w:pos="720"/>
          <w:tab w:val="left" w:pos="900"/>
          <w:tab w:val="left" w:pos="990"/>
          <w:tab w:val="left" w:pos="1170"/>
        </w:tabs>
        <w:spacing w:after="0" w:line="240" w:lineRule="auto"/>
        <w:jc w:val="both"/>
        <w:rPr>
          <w:rFonts w:ascii="Times New Roman" w:eastAsia="Times New Roman" w:hAnsi="Times New Roman" w:cs="Times New Roman"/>
          <w:b/>
          <w:bCs/>
          <w:sz w:val="20"/>
          <w:szCs w:val="20"/>
        </w:rPr>
      </w:pPr>
    </w:p>
    <w:p w:rsidR="00027EEF" w:rsidRDefault="00027EEF" w:rsidP="00027EEF">
      <w:pPr>
        <w:tabs>
          <w:tab w:val="left" w:pos="360"/>
          <w:tab w:val="left" w:pos="720"/>
          <w:tab w:val="left" w:pos="900"/>
          <w:tab w:val="left" w:pos="990"/>
          <w:tab w:val="left" w:pos="1170"/>
        </w:tabs>
        <w:spacing w:after="0" w:line="240" w:lineRule="auto"/>
        <w:jc w:val="both"/>
        <w:rPr>
          <w:rFonts w:ascii="Times New Roman" w:eastAsia="Times New Roman" w:hAnsi="Times New Roman" w:cs="Times New Roman"/>
          <w:b/>
          <w:bCs/>
          <w:sz w:val="20"/>
          <w:szCs w:val="20"/>
        </w:rPr>
      </w:pPr>
    </w:p>
    <w:p w:rsidR="00833EEF" w:rsidRPr="00027EEF" w:rsidRDefault="00833EEF" w:rsidP="00027EEF">
      <w:pPr>
        <w:tabs>
          <w:tab w:val="left" w:pos="360"/>
          <w:tab w:val="left" w:pos="720"/>
          <w:tab w:val="left" w:pos="900"/>
          <w:tab w:val="left" w:pos="990"/>
          <w:tab w:val="left" w:pos="1170"/>
        </w:tabs>
        <w:spacing w:after="0" w:line="240" w:lineRule="auto"/>
        <w:jc w:val="both"/>
        <w:rPr>
          <w:rFonts w:ascii="Times New Roman" w:eastAsia="Times New Roman" w:hAnsi="Times New Roman" w:cs="Times New Roman"/>
          <w:bCs/>
          <w:sz w:val="20"/>
          <w:szCs w:val="20"/>
          <w:vertAlign w:val="superscript"/>
        </w:rPr>
      </w:pPr>
      <w:r w:rsidRPr="004166DD">
        <w:rPr>
          <w:rFonts w:ascii="Times New Roman" w:eastAsia="Times New Roman" w:hAnsi="Times New Roman" w:cs="Times New Roman"/>
          <w:b/>
          <w:bCs/>
          <w:sz w:val="20"/>
          <w:szCs w:val="20"/>
        </w:rPr>
        <w:t xml:space="preserve">Evaluation of correlation between </w:t>
      </w:r>
      <w:proofErr w:type="gramStart"/>
      <w:r w:rsidRPr="004166DD">
        <w:rPr>
          <w:rFonts w:ascii="Times New Roman" w:eastAsia="Times New Roman" w:hAnsi="Times New Roman" w:cs="Times New Roman"/>
          <w:b/>
          <w:bCs/>
          <w:sz w:val="20"/>
          <w:szCs w:val="20"/>
        </w:rPr>
        <w:t>Salivary</w:t>
      </w:r>
      <w:proofErr w:type="gramEnd"/>
      <w:r w:rsidRPr="004166DD">
        <w:rPr>
          <w:rFonts w:ascii="Times New Roman" w:eastAsia="Times New Roman" w:hAnsi="Times New Roman" w:cs="Times New Roman"/>
          <w:b/>
          <w:bCs/>
          <w:sz w:val="20"/>
          <w:szCs w:val="20"/>
        </w:rPr>
        <w:t xml:space="preserve"> pH and prevalence of Dental Caries in subjects with and without Diabetes </w:t>
      </w:r>
      <w:proofErr w:type="spellStart"/>
      <w:r w:rsidRPr="004166DD">
        <w:rPr>
          <w:rFonts w:ascii="Times New Roman" w:eastAsia="Times New Roman" w:hAnsi="Times New Roman" w:cs="Times New Roman"/>
          <w:b/>
          <w:bCs/>
          <w:sz w:val="20"/>
          <w:szCs w:val="20"/>
        </w:rPr>
        <w:t>Mellitus</w:t>
      </w:r>
      <w:r w:rsidRPr="00027EEF">
        <w:rPr>
          <w:rFonts w:ascii="Times New Roman" w:hAnsi="Times New Roman" w:cs="Times New Roman"/>
          <w:color w:val="000000" w:themeColor="text1"/>
          <w:sz w:val="20"/>
          <w:szCs w:val="20"/>
        </w:rPr>
        <w:t>#</w:t>
      </w:r>
      <w:r w:rsidRPr="00027EEF">
        <w:rPr>
          <w:rFonts w:ascii="Times New Roman" w:eastAsia="Times New Roman" w:hAnsi="Times New Roman" w:cs="Times New Roman"/>
          <w:bCs/>
          <w:sz w:val="20"/>
          <w:szCs w:val="20"/>
        </w:rPr>
        <w:t>Arul</w:t>
      </w:r>
      <w:proofErr w:type="spellEnd"/>
      <w:r w:rsidRPr="00027EEF">
        <w:rPr>
          <w:rFonts w:ascii="Times New Roman" w:eastAsia="Times New Roman" w:hAnsi="Times New Roman" w:cs="Times New Roman"/>
          <w:bCs/>
          <w:sz w:val="20"/>
          <w:szCs w:val="20"/>
        </w:rPr>
        <w:t xml:space="preserve"> A Sri </w:t>
      </w:r>
      <w:proofErr w:type="spellStart"/>
      <w:r w:rsidRPr="00027EEF">
        <w:rPr>
          <w:rFonts w:ascii="Times New Roman" w:eastAsia="Times New Roman" w:hAnsi="Times New Roman" w:cs="Times New Roman"/>
          <w:bCs/>
          <w:sz w:val="20"/>
          <w:szCs w:val="20"/>
        </w:rPr>
        <w:t>Kennath</w:t>
      </w:r>
      <w:proofErr w:type="spellEnd"/>
      <w:r w:rsidRPr="00027EEF">
        <w:rPr>
          <w:rFonts w:ascii="Times New Roman" w:eastAsia="Times New Roman" w:hAnsi="Times New Roman" w:cs="Times New Roman"/>
          <w:bCs/>
          <w:sz w:val="20"/>
          <w:szCs w:val="20"/>
        </w:rPr>
        <w:t xml:space="preserve"> J</w:t>
      </w:r>
      <w:r w:rsidRPr="00027EEF">
        <w:rPr>
          <w:rFonts w:ascii="Times New Roman" w:hAnsi="Times New Roman" w:cs="Times New Roman"/>
          <w:bCs/>
          <w:sz w:val="20"/>
          <w:szCs w:val="20"/>
        </w:rPr>
        <w:t>.</w:t>
      </w:r>
      <w:r w:rsidRPr="00027EEF">
        <w:rPr>
          <w:rFonts w:ascii="Times New Roman" w:eastAsia="Times New Roman" w:hAnsi="Times New Roman" w:cs="Times New Roman"/>
          <w:bCs/>
          <w:sz w:val="20"/>
          <w:szCs w:val="20"/>
        </w:rPr>
        <w:t xml:space="preserve">, R Sanjay and </w:t>
      </w:r>
      <w:proofErr w:type="spellStart"/>
      <w:r w:rsidRPr="00027EEF">
        <w:rPr>
          <w:rFonts w:ascii="Times New Roman" w:eastAsia="Times New Roman" w:hAnsi="Times New Roman" w:cs="Times New Roman"/>
          <w:bCs/>
          <w:sz w:val="20"/>
          <w:szCs w:val="20"/>
        </w:rPr>
        <w:t>Palanivelu</w:t>
      </w:r>
      <w:proofErr w:type="spellEnd"/>
      <w:r w:rsidRPr="00027EEF">
        <w:rPr>
          <w:rFonts w:ascii="Times New Roman" w:eastAsia="Times New Roman" w:hAnsi="Times New Roman" w:cs="Times New Roman"/>
          <w:bCs/>
          <w:sz w:val="20"/>
          <w:szCs w:val="20"/>
        </w:rPr>
        <w:t xml:space="preserve"> Peramachi</w:t>
      </w:r>
      <w:r w:rsidRPr="00027EEF">
        <w:rPr>
          <w:rFonts w:ascii="Times New Roman" w:hAnsi="Times New Roman" w:cs="Times New Roman"/>
          <w:color w:val="000000" w:themeColor="text1"/>
          <w:sz w:val="20"/>
          <w:szCs w:val="20"/>
        </w:rPr>
        <w:t>#224-226#</w:t>
      </w:r>
      <w:r w:rsidR="00CD3C84" w:rsidRPr="00CD3C84">
        <w:rPr>
          <w:rFonts w:ascii="Times New Roman" w:hAnsi="Times New Roman" w:cs="Times New Roman"/>
          <w:color w:val="000000" w:themeColor="text1"/>
          <w:sz w:val="20"/>
          <w:szCs w:val="20"/>
        </w:rPr>
        <w:t>41.ISCA-ISC-2013-13MediS-15</w:t>
      </w:r>
      <w:r w:rsidR="00CD3C84">
        <w:rPr>
          <w:rFonts w:ascii="Times New Roman" w:hAnsi="Times New Roman" w:cs="Times New Roman"/>
          <w:color w:val="000000" w:themeColor="text1"/>
          <w:sz w:val="20"/>
          <w:szCs w:val="20"/>
        </w:rPr>
        <w:t>.pdf</w:t>
      </w:r>
    </w:p>
    <w:p w:rsidR="00833EEF" w:rsidRPr="004166DD" w:rsidRDefault="00833EEF" w:rsidP="00027EEF">
      <w:pPr>
        <w:pStyle w:val="TitleArticle"/>
        <w:spacing w:before="0" w:after="0" w:line="240" w:lineRule="auto"/>
        <w:jc w:val="both"/>
        <w:rPr>
          <w:caps w:val="0"/>
          <w:color w:val="000000"/>
          <w:spacing w:val="4"/>
          <w:sz w:val="20"/>
          <w:lang w:val="en-US"/>
        </w:rPr>
      </w:pPr>
      <w:r w:rsidRPr="004166DD">
        <w:rPr>
          <w:caps w:val="0"/>
          <w:color w:val="000000"/>
          <w:spacing w:val="4"/>
          <w:sz w:val="20"/>
          <w:lang w:val="en-US"/>
        </w:rPr>
        <w:t>Abstract</w:t>
      </w:r>
    </w:p>
    <w:p w:rsidR="00833EEF" w:rsidRPr="004166DD" w:rsidRDefault="00833EEF" w:rsidP="00027EEF">
      <w:pPr>
        <w:spacing w:after="0" w:line="240" w:lineRule="auto"/>
        <w:jc w:val="both"/>
        <w:rPr>
          <w:rFonts w:ascii="Times New Roman" w:eastAsia="Times New Roman" w:hAnsi="Times New Roman" w:cs="Times New Roman"/>
          <w:iCs/>
          <w:spacing w:val="2"/>
          <w:sz w:val="20"/>
          <w:szCs w:val="20"/>
        </w:rPr>
      </w:pPr>
      <w:r w:rsidRPr="004166DD">
        <w:rPr>
          <w:rFonts w:ascii="Times New Roman" w:eastAsia="Times New Roman" w:hAnsi="Times New Roman" w:cs="Times New Roman"/>
          <w:iCs/>
          <w:spacing w:val="2"/>
          <w:sz w:val="20"/>
          <w:szCs w:val="20"/>
        </w:rPr>
        <w:t xml:space="preserve">The relationship between diabetes mellitus and dental caries, particularly among adults has received far less attention. </w:t>
      </w:r>
      <w:r w:rsidRPr="004166DD">
        <w:rPr>
          <w:rFonts w:ascii="Times New Roman" w:eastAsia="Times New Roman" w:hAnsi="Times New Roman" w:cs="Times New Roman"/>
          <w:iCs/>
          <w:spacing w:val="2"/>
          <w:sz w:val="20"/>
          <w:szCs w:val="20"/>
          <w:lang w:val="en-IN"/>
        </w:rPr>
        <w:t xml:space="preserve">However, a consistent relationship between diabetes mellitus, dental caries and salivary pH is lacking. Therefore, </w:t>
      </w:r>
      <w:r w:rsidRPr="004166DD">
        <w:rPr>
          <w:rFonts w:ascii="Times New Roman" w:eastAsia="Times New Roman" w:hAnsi="Times New Roman" w:cs="Times New Roman"/>
          <w:spacing w:val="2"/>
          <w:sz w:val="20"/>
          <w:szCs w:val="20"/>
        </w:rPr>
        <w:t xml:space="preserve">the correlation between salivary pH and caries prevalence in non-diabetics and diabetics was evaluated. </w:t>
      </w:r>
      <w:r w:rsidRPr="004166DD">
        <w:rPr>
          <w:rFonts w:ascii="Times New Roman" w:eastAsia="Times New Roman" w:hAnsi="Times New Roman" w:cs="Times New Roman"/>
          <w:iCs/>
          <w:spacing w:val="2"/>
          <w:sz w:val="20"/>
          <w:szCs w:val="20"/>
        </w:rPr>
        <w:t>Fasting blood glucose level and salivary pH for each subject were measured and caries index was recorded as DMFT index. The results show that a decreased salivary pH and an increased incidence of dental caries in subjects with uncontrolled diabetes as compared to control group and those with controlled diabetes. Decreased salivary pH and increased dental caries rate was observed in subjects with controlled diabetes as compared to control group. Thus, diabetes mellitus may have a direct effect on salivary pH, reducing it from normal levels irrespective of diet.</w:t>
      </w:r>
    </w:p>
    <w:p w:rsidR="00833EEF" w:rsidRDefault="00833EEF" w:rsidP="00027EEF">
      <w:pPr>
        <w:spacing w:after="0" w:line="240" w:lineRule="auto"/>
        <w:jc w:val="both"/>
        <w:rPr>
          <w:rFonts w:ascii="Times New Roman" w:eastAsia="Times New Roman" w:hAnsi="Times New Roman" w:cs="Times New Roman"/>
          <w:spacing w:val="2"/>
          <w:sz w:val="20"/>
          <w:szCs w:val="20"/>
        </w:rPr>
      </w:pPr>
      <w:r w:rsidRPr="004166DD">
        <w:rPr>
          <w:rFonts w:ascii="Times New Roman" w:eastAsia="Times New Roman" w:hAnsi="Times New Roman" w:cs="Times New Roman"/>
          <w:b/>
          <w:bCs/>
          <w:spacing w:val="2"/>
          <w:sz w:val="20"/>
          <w:szCs w:val="20"/>
        </w:rPr>
        <w:t xml:space="preserve">Keywords: </w:t>
      </w:r>
      <w:r w:rsidRPr="004166DD">
        <w:rPr>
          <w:rFonts w:ascii="Times New Roman" w:eastAsia="Times New Roman" w:hAnsi="Times New Roman" w:cs="Times New Roman"/>
          <w:spacing w:val="2"/>
          <w:sz w:val="20"/>
          <w:szCs w:val="20"/>
        </w:rPr>
        <w:t>Dental caries, diabetes mellitus, diet, DMFT, salivary pH</w:t>
      </w:r>
    </w:p>
    <w:p w:rsidR="00CD3C84" w:rsidRPr="004166DD" w:rsidRDefault="00CD3C84" w:rsidP="00027EEF">
      <w:pPr>
        <w:spacing w:after="0" w:line="240" w:lineRule="auto"/>
        <w:jc w:val="both"/>
        <w:rPr>
          <w:rFonts w:ascii="Times New Roman" w:eastAsia="Times New Roman" w:hAnsi="Times New Roman" w:cs="Times New Roman"/>
          <w:color w:val="000000"/>
          <w:spacing w:val="2"/>
          <w:sz w:val="20"/>
          <w:szCs w:val="20"/>
        </w:rPr>
      </w:pPr>
    </w:p>
    <w:p w:rsidR="00833EEF" w:rsidRPr="00027EEF" w:rsidRDefault="00833EEF" w:rsidP="00027EEF">
      <w:pPr>
        <w:spacing w:after="0" w:line="240" w:lineRule="auto"/>
        <w:jc w:val="both"/>
        <w:rPr>
          <w:rFonts w:ascii="Times New Roman" w:hAnsi="Times New Roman" w:cs="Times New Roman"/>
          <w:sz w:val="20"/>
          <w:szCs w:val="20"/>
        </w:rPr>
      </w:pPr>
      <w:r w:rsidRPr="004166DD">
        <w:rPr>
          <w:rFonts w:ascii="Times New Roman" w:hAnsi="Times New Roman" w:cs="Times New Roman"/>
          <w:b/>
          <w:sz w:val="20"/>
          <w:szCs w:val="20"/>
        </w:rPr>
        <w:t xml:space="preserve">Increasing Incidence of PCOS in Adolescence and its Relation with Mental </w:t>
      </w:r>
      <w:proofErr w:type="spellStart"/>
      <w:r w:rsidRPr="004166DD">
        <w:rPr>
          <w:rFonts w:ascii="Times New Roman" w:hAnsi="Times New Roman" w:cs="Times New Roman"/>
          <w:b/>
          <w:sz w:val="20"/>
          <w:szCs w:val="20"/>
        </w:rPr>
        <w:t>Stress</w:t>
      </w:r>
      <w:r w:rsidRPr="00027EEF">
        <w:rPr>
          <w:rFonts w:ascii="Times New Roman" w:hAnsi="Times New Roman" w:cs="Times New Roman"/>
          <w:color w:val="000000" w:themeColor="text1"/>
          <w:sz w:val="20"/>
          <w:szCs w:val="20"/>
        </w:rPr>
        <w:t>#</w:t>
      </w:r>
      <w:r w:rsidRPr="00027EEF">
        <w:rPr>
          <w:rFonts w:ascii="Times New Roman" w:hAnsi="Times New Roman" w:cs="Times New Roman"/>
          <w:sz w:val="20"/>
          <w:szCs w:val="20"/>
        </w:rPr>
        <w:t>Bindu</w:t>
      </w:r>
      <w:proofErr w:type="spellEnd"/>
      <w:r w:rsidRPr="00027EEF">
        <w:rPr>
          <w:rFonts w:ascii="Times New Roman" w:hAnsi="Times New Roman" w:cs="Times New Roman"/>
          <w:sz w:val="20"/>
          <w:szCs w:val="20"/>
        </w:rPr>
        <w:t xml:space="preserve"> B.R</w:t>
      </w:r>
      <w:proofErr w:type="gramStart"/>
      <w:r w:rsidRPr="00027EEF">
        <w:rPr>
          <w:rFonts w:ascii="Times New Roman" w:hAnsi="Times New Roman" w:cs="Times New Roman"/>
          <w:sz w:val="20"/>
          <w:szCs w:val="20"/>
        </w:rPr>
        <w:t>.</w:t>
      </w:r>
      <w:r w:rsidRPr="00027EEF">
        <w:rPr>
          <w:rFonts w:ascii="Times New Roman" w:hAnsi="Times New Roman" w:cs="Times New Roman"/>
          <w:color w:val="000000" w:themeColor="text1"/>
          <w:sz w:val="20"/>
          <w:szCs w:val="20"/>
        </w:rPr>
        <w:t>#</w:t>
      </w:r>
      <w:proofErr w:type="gramEnd"/>
      <w:r w:rsidRPr="00027EEF">
        <w:rPr>
          <w:rFonts w:ascii="Times New Roman" w:hAnsi="Times New Roman" w:cs="Times New Roman"/>
          <w:color w:val="000000" w:themeColor="text1"/>
          <w:sz w:val="20"/>
          <w:szCs w:val="20"/>
        </w:rPr>
        <w:t>227-230#</w:t>
      </w:r>
      <w:r w:rsidR="00CD3C84" w:rsidRPr="00CD3C84">
        <w:rPr>
          <w:rFonts w:ascii="Times New Roman" w:hAnsi="Times New Roman" w:cs="Times New Roman"/>
          <w:color w:val="000000" w:themeColor="text1"/>
          <w:sz w:val="20"/>
          <w:szCs w:val="20"/>
        </w:rPr>
        <w:t>42.ISCA-ISC-2013-13MediS-18</w:t>
      </w:r>
      <w:r w:rsidR="00CD3C84">
        <w:rPr>
          <w:rFonts w:ascii="Times New Roman" w:hAnsi="Times New Roman" w:cs="Times New Roman"/>
          <w:color w:val="000000" w:themeColor="text1"/>
          <w:sz w:val="20"/>
          <w:szCs w:val="20"/>
        </w:rPr>
        <w:t>.pdf</w:t>
      </w:r>
    </w:p>
    <w:p w:rsidR="00833EEF" w:rsidRPr="004166DD" w:rsidRDefault="00833EEF" w:rsidP="00027EEF">
      <w:pPr>
        <w:pStyle w:val="TitleArticle"/>
        <w:spacing w:before="0" w:after="0" w:line="240" w:lineRule="auto"/>
        <w:jc w:val="both"/>
        <w:rPr>
          <w:caps w:val="0"/>
          <w:color w:val="000000"/>
          <w:spacing w:val="4"/>
          <w:sz w:val="20"/>
          <w:lang w:val="en-US"/>
        </w:rPr>
      </w:pPr>
      <w:r w:rsidRPr="004166DD">
        <w:rPr>
          <w:caps w:val="0"/>
          <w:color w:val="000000"/>
          <w:spacing w:val="4"/>
          <w:sz w:val="20"/>
          <w:lang w:val="en-US"/>
        </w:rPr>
        <w:t>Abstract</w:t>
      </w:r>
    </w:p>
    <w:p w:rsidR="00833EEF" w:rsidRPr="004166DD" w:rsidRDefault="00833EEF" w:rsidP="00027EEF">
      <w:pPr>
        <w:spacing w:after="0" w:line="240" w:lineRule="auto"/>
        <w:jc w:val="both"/>
        <w:rPr>
          <w:rFonts w:ascii="Times New Roman" w:hAnsi="Times New Roman" w:cs="Times New Roman"/>
          <w:sz w:val="20"/>
          <w:szCs w:val="20"/>
        </w:rPr>
      </w:pPr>
      <w:r w:rsidRPr="004166DD">
        <w:rPr>
          <w:rFonts w:ascii="Times New Roman" w:hAnsi="Times New Roman" w:cs="Times New Roman"/>
          <w:sz w:val="20"/>
          <w:szCs w:val="20"/>
        </w:rPr>
        <w:t xml:space="preserve">Polycystic ovary syndrome (PCOS) is one of the most common endocrine/metabolic disorders found in women. It is seen that the incidence of PCOS is increasing in adolescent age group. The stress level of this age group is also heightened due </w:t>
      </w:r>
      <w:proofErr w:type="gramStart"/>
      <w:r w:rsidRPr="004166DD">
        <w:rPr>
          <w:rFonts w:ascii="Times New Roman" w:hAnsi="Times New Roman" w:cs="Times New Roman"/>
          <w:sz w:val="20"/>
          <w:szCs w:val="20"/>
        </w:rPr>
        <w:t>to  high</w:t>
      </w:r>
      <w:proofErr w:type="gramEnd"/>
      <w:r w:rsidRPr="004166DD">
        <w:rPr>
          <w:rFonts w:ascii="Times New Roman" w:hAnsi="Times New Roman" w:cs="Times New Roman"/>
          <w:sz w:val="20"/>
          <w:szCs w:val="20"/>
        </w:rPr>
        <w:t xml:space="preserve"> competition, need for recognition and self esteem both from society and in person. Early diagnosis and treatment of PCOS in adolescents are essential in ensuring adulthood health and restoring self-esteem. This paper is based on a 10 year long clinical experience regarding the role of mental stress on PCOS. As teenagers are the future of a nation PCOS should be dealt at an early stage and corrected. A sample of 50 cases of PCOS are selected and tried to establish the relation of mental stress in those cases with the help of SSS-AZ English version booklet of National Psychological Corporation. An attempt is made to explain the role of mental stress in PCOS with the help of General Adaptation Syndrome. The diagnosis of PCOS is done as per Rotterdam 2003 criteria which says that any of the two out of three of the following is needed for the diagnosis of PCOS: </w:t>
      </w:r>
      <w:proofErr w:type="spellStart"/>
      <w:r w:rsidRPr="004166DD">
        <w:rPr>
          <w:rFonts w:ascii="Times New Roman" w:hAnsi="Times New Roman" w:cs="Times New Roman"/>
          <w:sz w:val="20"/>
          <w:szCs w:val="20"/>
        </w:rPr>
        <w:t>oligo</w:t>
      </w:r>
      <w:proofErr w:type="spellEnd"/>
      <w:r w:rsidRPr="004166DD">
        <w:rPr>
          <w:rFonts w:ascii="Times New Roman" w:hAnsi="Times New Roman" w:cs="Times New Roman"/>
          <w:sz w:val="20"/>
          <w:szCs w:val="20"/>
        </w:rPr>
        <w:t xml:space="preserve">- and/or </w:t>
      </w:r>
      <w:proofErr w:type="spellStart"/>
      <w:r w:rsidRPr="004166DD">
        <w:rPr>
          <w:rFonts w:ascii="Times New Roman" w:hAnsi="Times New Roman" w:cs="Times New Roman"/>
          <w:sz w:val="20"/>
          <w:szCs w:val="20"/>
        </w:rPr>
        <w:t>anovulation</w:t>
      </w:r>
      <w:proofErr w:type="spellEnd"/>
      <w:r w:rsidRPr="004166DD">
        <w:rPr>
          <w:rFonts w:ascii="Times New Roman" w:hAnsi="Times New Roman" w:cs="Times New Roman"/>
          <w:sz w:val="20"/>
          <w:szCs w:val="20"/>
        </w:rPr>
        <w:t xml:space="preserve">, clinical and/or biochemical signs of </w:t>
      </w:r>
      <w:proofErr w:type="spellStart"/>
      <w:r w:rsidRPr="004166DD">
        <w:rPr>
          <w:rFonts w:ascii="Times New Roman" w:hAnsi="Times New Roman" w:cs="Times New Roman"/>
          <w:sz w:val="20"/>
          <w:szCs w:val="20"/>
        </w:rPr>
        <w:t>hyperandrogenism</w:t>
      </w:r>
      <w:proofErr w:type="spellEnd"/>
      <w:r w:rsidRPr="004166DD">
        <w:rPr>
          <w:rFonts w:ascii="Times New Roman" w:hAnsi="Times New Roman" w:cs="Times New Roman"/>
          <w:sz w:val="20"/>
          <w:szCs w:val="20"/>
        </w:rPr>
        <w:t xml:space="preserve"> and polycystic ovaries [by ultrasound].This study is done to highlight the relevance of reducing mental stress in adolescent age group to avoid or reduce the incidence of systemic diseases with a sample study on PCOS.</w:t>
      </w:r>
    </w:p>
    <w:p w:rsidR="00833EEF" w:rsidRPr="004166DD" w:rsidRDefault="00833EEF" w:rsidP="00027EEF">
      <w:pPr>
        <w:spacing w:after="0" w:line="240" w:lineRule="auto"/>
        <w:jc w:val="both"/>
        <w:rPr>
          <w:rFonts w:ascii="Times New Roman" w:hAnsi="Times New Roman" w:cs="Times New Roman"/>
          <w:color w:val="000000"/>
          <w:spacing w:val="4"/>
          <w:sz w:val="20"/>
          <w:szCs w:val="20"/>
        </w:rPr>
      </w:pPr>
      <w:r w:rsidRPr="004166DD">
        <w:rPr>
          <w:rFonts w:ascii="Times New Roman" w:hAnsi="Times New Roman" w:cs="Times New Roman"/>
          <w:b/>
          <w:sz w:val="20"/>
          <w:szCs w:val="20"/>
        </w:rPr>
        <w:t xml:space="preserve">Keywords: </w:t>
      </w:r>
      <w:r w:rsidRPr="004166DD">
        <w:rPr>
          <w:rFonts w:ascii="Times New Roman" w:hAnsi="Times New Roman" w:cs="Times New Roman"/>
          <w:sz w:val="20"/>
          <w:szCs w:val="20"/>
        </w:rPr>
        <w:t>Poly cystic ovarian syndrome (PCOS), General Adaptation Syndrome (GAS), mental stress</w:t>
      </w:r>
    </w:p>
    <w:p w:rsidR="00027EEF" w:rsidRDefault="00027EEF" w:rsidP="00027EEF">
      <w:pPr>
        <w:spacing w:after="0" w:line="240" w:lineRule="auto"/>
        <w:jc w:val="both"/>
        <w:rPr>
          <w:rFonts w:ascii="Times New Roman" w:eastAsia="Times New Roman" w:hAnsi="Times New Roman" w:cs="Times New Roman"/>
          <w:b/>
          <w:sz w:val="20"/>
          <w:szCs w:val="20"/>
        </w:rPr>
      </w:pPr>
    </w:p>
    <w:p w:rsidR="00027EEF" w:rsidRDefault="00027EEF" w:rsidP="00027EEF">
      <w:pPr>
        <w:spacing w:after="0" w:line="240" w:lineRule="auto"/>
        <w:jc w:val="both"/>
        <w:rPr>
          <w:rFonts w:ascii="Times New Roman" w:eastAsia="Times New Roman" w:hAnsi="Times New Roman" w:cs="Times New Roman"/>
          <w:b/>
          <w:sz w:val="20"/>
          <w:szCs w:val="20"/>
        </w:rPr>
      </w:pPr>
    </w:p>
    <w:p w:rsidR="00833EEF" w:rsidRPr="00027EEF" w:rsidRDefault="00833EEF" w:rsidP="00027EEF">
      <w:pPr>
        <w:spacing w:after="0" w:line="240" w:lineRule="auto"/>
        <w:jc w:val="both"/>
        <w:rPr>
          <w:rFonts w:ascii="Times New Roman" w:eastAsia="Times New Roman" w:hAnsi="Times New Roman" w:cs="Times New Roman"/>
          <w:sz w:val="20"/>
          <w:szCs w:val="20"/>
        </w:rPr>
      </w:pPr>
      <w:r w:rsidRPr="004166DD">
        <w:rPr>
          <w:rFonts w:ascii="Times New Roman" w:eastAsia="Times New Roman" w:hAnsi="Times New Roman" w:cs="Times New Roman"/>
          <w:b/>
          <w:sz w:val="20"/>
          <w:szCs w:val="20"/>
        </w:rPr>
        <w:t xml:space="preserve">Study of Magnesium, Chloride, </w:t>
      </w:r>
      <w:proofErr w:type="spellStart"/>
      <w:r w:rsidRPr="004166DD">
        <w:rPr>
          <w:rFonts w:ascii="Times New Roman" w:eastAsia="Times New Roman" w:hAnsi="Times New Roman" w:cs="Times New Roman"/>
          <w:b/>
          <w:sz w:val="20"/>
          <w:szCs w:val="20"/>
        </w:rPr>
        <w:t>Lipidperoxidation</w:t>
      </w:r>
      <w:proofErr w:type="spellEnd"/>
      <w:r w:rsidRPr="004166DD">
        <w:rPr>
          <w:rFonts w:ascii="Times New Roman" w:eastAsia="Times New Roman" w:hAnsi="Times New Roman" w:cs="Times New Roman"/>
          <w:b/>
          <w:sz w:val="20"/>
          <w:szCs w:val="20"/>
        </w:rPr>
        <w:t xml:space="preserve">, </w:t>
      </w:r>
      <w:proofErr w:type="spellStart"/>
      <w:r w:rsidRPr="004166DD">
        <w:rPr>
          <w:rFonts w:ascii="Times New Roman" w:eastAsia="Times New Roman" w:hAnsi="Times New Roman" w:cs="Times New Roman"/>
          <w:b/>
          <w:sz w:val="20"/>
          <w:szCs w:val="20"/>
        </w:rPr>
        <w:t>Lipidhydroperoxides</w:t>
      </w:r>
      <w:proofErr w:type="spellEnd"/>
      <w:r w:rsidRPr="004166DD">
        <w:rPr>
          <w:rFonts w:ascii="Times New Roman" w:eastAsia="Times New Roman" w:hAnsi="Times New Roman" w:cs="Times New Roman"/>
          <w:b/>
          <w:sz w:val="20"/>
          <w:szCs w:val="20"/>
        </w:rPr>
        <w:t xml:space="preserve">, among </w:t>
      </w:r>
      <w:proofErr w:type="spellStart"/>
      <w:r w:rsidRPr="004166DD">
        <w:rPr>
          <w:rFonts w:ascii="Times New Roman" w:eastAsia="Times New Roman" w:hAnsi="Times New Roman" w:cs="Times New Roman"/>
          <w:b/>
          <w:sz w:val="20"/>
          <w:szCs w:val="20"/>
        </w:rPr>
        <w:t>Typeii</w:t>
      </w:r>
      <w:proofErr w:type="spellEnd"/>
      <w:r w:rsidRPr="004166DD">
        <w:rPr>
          <w:rFonts w:ascii="Times New Roman" w:eastAsia="Times New Roman" w:hAnsi="Times New Roman" w:cs="Times New Roman"/>
          <w:b/>
          <w:sz w:val="20"/>
          <w:szCs w:val="20"/>
        </w:rPr>
        <w:t xml:space="preserve"> Diabetic Patients with Elevated Fasting Sugar </w:t>
      </w:r>
      <w:proofErr w:type="spellStart"/>
      <w:r w:rsidRPr="004166DD">
        <w:rPr>
          <w:rFonts w:ascii="Times New Roman" w:eastAsia="Times New Roman" w:hAnsi="Times New Roman" w:cs="Times New Roman"/>
          <w:b/>
          <w:sz w:val="20"/>
          <w:szCs w:val="20"/>
        </w:rPr>
        <w:t>Level</w:t>
      </w:r>
      <w:r w:rsidRPr="00027EEF">
        <w:rPr>
          <w:rFonts w:ascii="Times New Roman" w:hAnsi="Times New Roman" w:cs="Times New Roman"/>
          <w:color w:val="000000" w:themeColor="text1"/>
          <w:sz w:val="20"/>
          <w:szCs w:val="20"/>
        </w:rPr>
        <w:t>#</w:t>
      </w:r>
      <w:r w:rsidRPr="00027EEF">
        <w:rPr>
          <w:rFonts w:ascii="Times New Roman" w:eastAsia="Times New Roman" w:hAnsi="Times New Roman" w:cs="Times New Roman"/>
          <w:color w:val="000000"/>
          <w:sz w:val="20"/>
          <w:szCs w:val="20"/>
        </w:rPr>
        <w:t>V.N.Janakarajan</w:t>
      </w:r>
      <w:proofErr w:type="spellEnd"/>
      <w:r w:rsidRPr="00027EEF">
        <w:rPr>
          <w:rFonts w:ascii="Times New Roman" w:eastAsia="Times New Roman" w:hAnsi="Times New Roman" w:cs="Times New Roman"/>
          <w:color w:val="000000"/>
          <w:sz w:val="20"/>
          <w:szCs w:val="20"/>
        </w:rPr>
        <w:t xml:space="preserve">, A. </w:t>
      </w:r>
      <w:proofErr w:type="spellStart"/>
      <w:r w:rsidRPr="00027EEF">
        <w:rPr>
          <w:rFonts w:ascii="Times New Roman" w:eastAsia="Times New Roman" w:hAnsi="Times New Roman" w:cs="Times New Roman"/>
          <w:color w:val="000000"/>
          <w:sz w:val="20"/>
          <w:szCs w:val="20"/>
        </w:rPr>
        <w:t>Ambika</w:t>
      </w:r>
      <w:proofErr w:type="spellEnd"/>
      <w:r w:rsidRPr="00027EEF">
        <w:rPr>
          <w:rFonts w:ascii="Times New Roman" w:eastAsia="Times New Roman" w:hAnsi="Times New Roman" w:cs="Times New Roman"/>
          <w:color w:val="000000"/>
          <w:sz w:val="20"/>
          <w:szCs w:val="20"/>
        </w:rPr>
        <w:t xml:space="preserve">, KK </w:t>
      </w:r>
      <w:proofErr w:type="spellStart"/>
      <w:r w:rsidRPr="00027EEF">
        <w:rPr>
          <w:rFonts w:ascii="Times New Roman" w:eastAsia="Times New Roman" w:hAnsi="Times New Roman" w:cs="Times New Roman"/>
          <w:color w:val="000000"/>
          <w:sz w:val="20"/>
          <w:szCs w:val="20"/>
        </w:rPr>
        <w:t>Thirunavukkarasu</w:t>
      </w:r>
      <w:proofErr w:type="spellEnd"/>
      <w:r w:rsidRPr="00027EEF">
        <w:rPr>
          <w:rFonts w:ascii="Times New Roman" w:eastAsia="Times New Roman" w:hAnsi="Times New Roman" w:cs="Times New Roman"/>
          <w:color w:val="000000"/>
          <w:sz w:val="20"/>
          <w:szCs w:val="20"/>
        </w:rPr>
        <w:t xml:space="preserve">, Celestine </w:t>
      </w:r>
      <w:proofErr w:type="spellStart"/>
      <w:r w:rsidRPr="00027EEF">
        <w:rPr>
          <w:rFonts w:ascii="Times New Roman" w:eastAsia="Times New Roman" w:hAnsi="Times New Roman" w:cs="Times New Roman"/>
          <w:color w:val="000000"/>
          <w:sz w:val="20"/>
          <w:szCs w:val="20"/>
        </w:rPr>
        <w:t>rajManohar</w:t>
      </w:r>
      <w:proofErr w:type="spellEnd"/>
      <w:r w:rsidRPr="00027EEF">
        <w:rPr>
          <w:rFonts w:ascii="Times New Roman" w:eastAsia="Times New Roman" w:hAnsi="Times New Roman" w:cs="Times New Roman"/>
          <w:color w:val="000000"/>
          <w:sz w:val="20"/>
          <w:szCs w:val="20"/>
        </w:rPr>
        <w:t xml:space="preserve">, </w:t>
      </w:r>
      <w:proofErr w:type="spellStart"/>
      <w:r w:rsidRPr="00027EEF">
        <w:rPr>
          <w:rFonts w:ascii="Times New Roman" w:eastAsia="Times New Roman" w:hAnsi="Times New Roman" w:cs="Times New Roman"/>
          <w:color w:val="000000"/>
          <w:sz w:val="20"/>
          <w:szCs w:val="20"/>
        </w:rPr>
        <w:t>M.Rajendran</w:t>
      </w:r>
      <w:proofErr w:type="spellEnd"/>
      <w:r w:rsidRPr="00027EEF">
        <w:rPr>
          <w:rFonts w:ascii="Times New Roman" w:eastAsia="Times New Roman" w:hAnsi="Times New Roman" w:cs="Times New Roman"/>
          <w:color w:val="000000"/>
          <w:sz w:val="20"/>
          <w:szCs w:val="20"/>
        </w:rPr>
        <w:t xml:space="preserve">, </w:t>
      </w:r>
      <w:proofErr w:type="spellStart"/>
      <w:r w:rsidRPr="00027EEF">
        <w:rPr>
          <w:rFonts w:ascii="Times New Roman" w:eastAsia="Times New Roman" w:hAnsi="Times New Roman" w:cs="Times New Roman"/>
          <w:color w:val="000000"/>
          <w:sz w:val="20"/>
          <w:szCs w:val="20"/>
        </w:rPr>
        <w:t>Chandrabose</w:t>
      </w:r>
      <w:proofErr w:type="spellEnd"/>
      <w:r w:rsidRPr="00027EEF">
        <w:rPr>
          <w:rFonts w:ascii="Times New Roman" w:eastAsia="Times New Roman" w:hAnsi="Times New Roman" w:cs="Times New Roman"/>
          <w:color w:val="000000"/>
          <w:sz w:val="20"/>
          <w:szCs w:val="20"/>
        </w:rPr>
        <w:t xml:space="preserve">, </w:t>
      </w:r>
      <w:proofErr w:type="spellStart"/>
      <w:r w:rsidRPr="00027EEF">
        <w:rPr>
          <w:rFonts w:ascii="Times New Roman" w:eastAsia="Times New Roman" w:hAnsi="Times New Roman" w:cs="Times New Roman"/>
          <w:color w:val="000000"/>
          <w:sz w:val="20"/>
          <w:szCs w:val="20"/>
        </w:rPr>
        <w:t>SirajFatima</w:t>
      </w:r>
      <w:proofErr w:type="spellEnd"/>
      <w:r w:rsidRPr="00027EEF">
        <w:rPr>
          <w:rFonts w:ascii="Times New Roman" w:eastAsia="Times New Roman" w:hAnsi="Times New Roman" w:cs="Times New Roman"/>
          <w:color w:val="000000"/>
          <w:sz w:val="20"/>
          <w:szCs w:val="20"/>
        </w:rPr>
        <w:t xml:space="preserve">, </w:t>
      </w:r>
      <w:proofErr w:type="spellStart"/>
      <w:r w:rsidRPr="00027EEF">
        <w:rPr>
          <w:rFonts w:ascii="Times New Roman" w:eastAsia="Times New Roman" w:hAnsi="Times New Roman" w:cs="Times New Roman"/>
          <w:color w:val="000000"/>
          <w:sz w:val="20"/>
          <w:szCs w:val="20"/>
        </w:rPr>
        <w:t>Saravana</w:t>
      </w:r>
      <w:proofErr w:type="spellEnd"/>
      <w:r w:rsidRPr="00027EEF">
        <w:rPr>
          <w:rFonts w:ascii="Times New Roman" w:eastAsia="Times New Roman" w:hAnsi="Times New Roman" w:cs="Times New Roman"/>
          <w:sz w:val="20"/>
          <w:szCs w:val="20"/>
        </w:rPr>
        <w:t xml:space="preserve"> </w:t>
      </w:r>
      <w:proofErr w:type="spellStart"/>
      <w:r w:rsidRPr="00027EEF">
        <w:rPr>
          <w:rFonts w:ascii="Times New Roman" w:eastAsia="Times New Roman" w:hAnsi="Times New Roman" w:cs="Times New Roman"/>
          <w:sz w:val="20"/>
          <w:szCs w:val="20"/>
        </w:rPr>
        <w:t>balaji</w:t>
      </w:r>
      <w:proofErr w:type="spellEnd"/>
      <w:r w:rsidRPr="00027EEF">
        <w:rPr>
          <w:rFonts w:ascii="Times New Roman" w:eastAsia="Times New Roman" w:hAnsi="Times New Roman" w:cs="Times New Roman"/>
          <w:sz w:val="20"/>
          <w:szCs w:val="20"/>
        </w:rPr>
        <w:t xml:space="preserve">, </w:t>
      </w:r>
      <w:proofErr w:type="spellStart"/>
      <w:r w:rsidRPr="00027EEF">
        <w:rPr>
          <w:rFonts w:ascii="Times New Roman" w:eastAsia="Times New Roman" w:hAnsi="Times New Roman" w:cs="Times New Roman"/>
          <w:sz w:val="20"/>
          <w:szCs w:val="20"/>
        </w:rPr>
        <w:t>M.Karunakaran</w:t>
      </w:r>
      <w:proofErr w:type="spellEnd"/>
      <w:r w:rsidRPr="00027EEF">
        <w:rPr>
          <w:rFonts w:ascii="Times New Roman" w:eastAsia="Times New Roman" w:hAnsi="Times New Roman" w:cs="Times New Roman"/>
          <w:sz w:val="20"/>
          <w:szCs w:val="20"/>
        </w:rPr>
        <w:t xml:space="preserve"> and Karmarkar</w:t>
      </w:r>
      <w:r w:rsidRPr="00027EEF">
        <w:rPr>
          <w:rFonts w:ascii="Times New Roman" w:hAnsi="Times New Roman" w:cs="Times New Roman"/>
          <w:color w:val="000000" w:themeColor="text1"/>
          <w:sz w:val="20"/>
          <w:szCs w:val="20"/>
        </w:rPr>
        <w:t>#231-237#</w:t>
      </w:r>
      <w:r w:rsidR="00CD3C84" w:rsidRPr="00CD3C84">
        <w:rPr>
          <w:rFonts w:ascii="Times New Roman" w:hAnsi="Times New Roman" w:cs="Times New Roman"/>
          <w:color w:val="000000" w:themeColor="text1"/>
          <w:sz w:val="20"/>
          <w:szCs w:val="20"/>
        </w:rPr>
        <w:t>43.ISCA-ISC-2013-13MediS-46</w:t>
      </w:r>
      <w:r w:rsidR="00CD3C84">
        <w:rPr>
          <w:rFonts w:ascii="Times New Roman" w:hAnsi="Times New Roman" w:cs="Times New Roman"/>
          <w:color w:val="000000" w:themeColor="text1"/>
          <w:sz w:val="20"/>
          <w:szCs w:val="20"/>
        </w:rPr>
        <w:t>.pdf</w:t>
      </w:r>
    </w:p>
    <w:p w:rsidR="00833EEF" w:rsidRPr="004166DD" w:rsidRDefault="00833EEF" w:rsidP="00027EEF">
      <w:pPr>
        <w:pStyle w:val="TitleArticle"/>
        <w:spacing w:before="0" w:after="0" w:line="240" w:lineRule="auto"/>
        <w:jc w:val="both"/>
        <w:rPr>
          <w:caps w:val="0"/>
          <w:color w:val="000000"/>
          <w:spacing w:val="4"/>
          <w:sz w:val="20"/>
          <w:lang w:val="en-US"/>
        </w:rPr>
      </w:pPr>
      <w:r w:rsidRPr="004166DD">
        <w:rPr>
          <w:caps w:val="0"/>
          <w:color w:val="000000"/>
          <w:spacing w:val="4"/>
          <w:sz w:val="20"/>
          <w:lang w:val="en-US"/>
        </w:rPr>
        <w:t>Abstract</w:t>
      </w:r>
    </w:p>
    <w:p w:rsidR="00833EEF" w:rsidRPr="004166DD" w:rsidRDefault="00833EEF" w:rsidP="00027EEF">
      <w:pPr>
        <w:spacing w:after="0" w:line="240" w:lineRule="auto"/>
        <w:jc w:val="both"/>
        <w:rPr>
          <w:rFonts w:ascii="Times New Roman" w:eastAsia="Times New Roman" w:hAnsi="Times New Roman" w:cs="Times New Roman"/>
          <w:sz w:val="20"/>
          <w:szCs w:val="20"/>
        </w:rPr>
      </w:pPr>
      <w:r w:rsidRPr="004166DD">
        <w:rPr>
          <w:rFonts w:ascii="Times New Roman" w:eastAsia="Times New Roman" w:hAnsi="Times New Roman" w:cs="Times New Roman"/>
          <w:sz w:val="20"/>
          <w:szCs w:val="20"/>
        </w:rPr>
        <w:t xml:space="preserve">We have compared the level of magnesium, chloride, lipid </w:t>
      </w:r>
      <w:proofErr w:type="spellStart"/>
      <w:r w:rsidRPr="004166DD">
        <w:rPr>
          <w:rFonts w:ascii="Times New Roman" w:eastAsia="Times New Roman" w:hAnsi="Times New Roman" w:cs="Times New Roman"/>
          <w:sz w:val="20"/>
          <w:szCs w:val="20"/>
        </w:rPr>
        <w:t>peroxidation</w:t>
      </w:r>
      <w:proofErr w:type="spellEnd"/>
      <w:r w:rsidRPr="004166DD">
        <w:rPr>
          <w:rFonts w:ascii="Times New Roman" w:eastAsia="Times New Roman" w:hAnsi="Times New Roman" w:cs="Times New Roman"/>
          <w:sz w:val="20"/>
          <w:szCs w:val="20"/>
        </w:rPr>
        <w:t xml:space="preserve">, lipid </w:t>
      </w:r>
      <w:proofErr w:type="spellStart"/>
      <w:r w:rsidRPr="004166DD">
        <w:rPr>
          <w:rFonts w:ascii="Times New Roman" w:eastAsia="Times New Roman" w:hAnsi="Times New Roman" w:cs="Times New Roman"/>
          <w:sz w:val="20"/>
          <w:szCs w:val="20"/>
        </w:rPr>
        <w:t>hydroperoxides</w:t>
      </w:r>
      <w:proofErr w:type="spellEnd"/>
      <w:r w:rsidRPr="004166DD">
        <w:rPr>
          <w:rFonts w:ascii="Times New Roman" w:eastAsia="Times New Roman" w:hAnsi="Times New Roman" w:cs="Times New Roman"/>
          <w:sz w:val="20"/>
          <w:szCs w:val="20"/>
        </w:rPr>
        <w:t xml:space="preserve"> among </w:t>
      </w:r>
      <w:proofErr w:type="spellStart"/>
      <w:r w:rsidRPr="004166DD">
        <w:rPr>
          <w:rFonts w:ascii="Times New Roman" w:eastAsia="Times New Roman" w:hAnsi="Times New Roman" w:cs="Times New Roman"/>
          <w:sz w:val="20"/>
          <w:szCs w:val="20"/>
        </w:rPr>
        <w:t>typeII</w:t>
      </w:r>
      <w:proofErr w:type="spellEnd"/>
      <w:r w:rsidRPr="004166DD">
        <w:rPr>
          <w:rFonts w:ascii="Times New Roman" w:eastAsia="Times New Roman" w:hAnsi="Times New Roman" w:cs="Times New Roman"/>
          <w:sz w:val="20"/>
          <w:szCs w:val="20"/>
        </w:rPr>
        <w:t xml:space="preserve"> diabetic patients with two groups with low (FD1)154±6.0mg/</w:t>
      </w:r>
      <w:proofErr w:type="spellStart"/>
      <w:r w:rsidRPr="004166DD">
        <w:rPr>
          <w:rFonts w:ascii="Times New Roman" w:eastAsia="Times New Roman" w:hAnsi="Times New Roman" w:cs="Times New Roman"/>
          <w:sz w:val="20"/>
          <w:szCs w:val="20"/>
        </w:rPr>
        <w:t>dL</w:t>
      </w:r>
      <w:proofErr w:type="spellEnd"/>
      <w:r w:rsidRPr="004166DD">
        <w:rPr>
          <w:rFonts w:ascii="Times New Roman" w:eastAsia="Times New Roman" w:hAnsi="Times New Roman" w:cs="Times New Roman"/>
          <w:sz w:val="20"/>
          <w:szCs w:val="20"/>
        </w:rPr>
        <w:t xml:space="preserve"> fasting plasma glucose and high (FD2)273 ±10mg/</w:t>
      </w:r>
      <w:proofErr w:type="spellStart"/>
      <w:r w:rsidRPr="004166DD">
        <w:rPr>
          <w:rFonts w:ascii="Times New Roman" w:eastAsia="Times New Roman" w:hAnsi="Times New Roman" w:cs="Times New Roman"/>
          <w:sz w:val="20"/>
          <w:szCs w:val="20"/>
        </w:rPr>
        <w:t>dL</w:t>
      </w:r>
      <w:proofErr w:type="spellEnd"/>
      <w:r w:rsidRPr="004166DD">
        <w:rPr>
          <w:rFonts w:ascii="Times New Roman" w:eastAsia="Times New Roman" w:hAnsi="Times New Roman" w:cs="Times New Roman"/>
          <w:sz w:val="20"/>
          <w:szCs w:val="20"/>
        </w:rPr>
        <w:t xml:space="preserve"> fasting plasma glucose. One hundred known type II diabetic patients and one hundred known </w:t>
      </w:r>
      <w:proofErr w:type="spellStart"/>
      <w:r w:rsidRPr="004166DD">
        <w:rPr>
          <w:rFonts w:ascii="Times New Roman" w:eastAsia="Times New Roman" w:hAnsi="Times New Roman" w:cs="Times New Roman"/>
          <w:sz w:val="20"/>
          <w:szCs w:val="20"/>
        </w:rPr>
        <w:t>healhy</w:t>
      </w:r>
      <w:proofErr w:type="spellEnd"/>
      <w:r w:rsidRPr="004166DD">
        <w:rPr>
          <w:rFonts w:ascii="Times New Roman" w:eastAsia="Times New Roman" w:hAnsi="Times New Roman" w:cs="Times New Roman"/>
          <w:sz w:val="20"/>
          <w:szCs w:val="20"/>
        </w:rPr>
        <w:t xml:space="preserve"> subjects were compared. The lipid profile study was carried out using standard biochemical methods. We have found magnesium 0.80±0.20mg/dL,chloride52±4mmol/ L was significantly decreased but also there is a concomitant increase in lipid </w:t>
      </w:r>
      <w:proofErr w:type="spellStart"/>
      <w:r w:rsidRPr="004166DD">
        <w:rPr>
          <w:rFonts w:ascii="Times New Roman" w:eastAsia="Times New Roman" w:hAnsi="Times New Roman" w:cs="Times New Roman"/>
          <w:sz w:val="20"/>
          <w:szCs w:val="20"/>
        </w:rPr>
        <w:t>peroxidation</w:t>
      </w:r>
      <w:proofErr w:type="spellEnd"/>
      <w:r w:rsidRPr="004166DD">
        <w:rPr>
          <w:rFonts w:ascii="Times New Roman" w:eastAsia="Times New Roman" w:hAnsi="Times New Roman" w:cs="Times New Roman"/>
          <w:sz w:val="20"/>
          <w:szCs w:val="20"/>
        </w:rPr>
        <w:t xml:space="preserve"> 7.4±0.3µ moles/L and lipid hydroperoxide5±1.4µ moles/L </w:t>
      </w:r>
      <w:proofErr w:type="gramStart"/>
      <w:r w:rsidRPr="004166DD">
        <w:rPr>
          <w:rFonts w:ascii="Times New Roman" w:eastAsia="Times New Roman" w:hAnsi="Times New Roman" w:cs="Times New Roman"/>
          <w:sz w:val="20"/>
          <w:szCs w:val="20"/>
        </w:rPr>
        <w:t>among  FD2</w:t>
      </w:r>
      <w:proofErr w:type="gramEnd"/>
      <w:r w:rsidRPr="004166DD">
        <w:rPr>
          <w:rFonts w:ascii="Times New Roman" w:eastAsia="Times New Roman" w:hAnsi="Times New Roman" w:cs="Times New Roman"/>
          <w:sz w:val="20"/>
          <w:szCs w:val="20"/>
        </w:rPr>
        <w:t xml:space="preserve"> subject with increase in glucose. The total cholesterol, LDL cholesterol, triglycerides were found to be higher among NIDDM subjects</w:t>
      </w:r>
    </w:p>
    <w:p w:rsidR="00833EEF" w:rsidRPr="004166DD" w:rsidRDefault="00833EEF" w:rsidP="00027EEF">
      <w:pPr>
        <w:spacing w:after="0" w:line="240" w:lineRule="auto"/>
        <w:jc w:val="both"/>
        <w:rPr>
          <w:rFonts w:ascii="Times New Roman" w:eastAsia="Times New Roman" w:hAnsi="Times New Roman" w:cs="Times New Roman"/>
          <w:sz w:val="20"/>
          <w:szCs w:val="20"/>
        </w:rPr>
      </w:pPr>
      <w:r w:rsidRPr="004166DD">
        <w:rPr>
          <w:rFonts w:ascii="Times New Roman" w:eastAsia="Times New Roman" w:hAnsi="Times New Roman" w:cs="Times New Roman"/>
          <w:b/>
          <w:sz w:val="20"/>
          <w:szCs w:val="20"/>
        </w:rPr>
        <w:t>Keywords:</w:t>
      </w:r>
      <w:r w:rsidRPr="004166DD">
        <w:rPr>
          <w:rFonts w:ascii="Times New Roman" w:eastAsia="Times New Roman" w:hAnsi="Times New Roman" w:cs="Times New Roman"/>
          <w:sz w:val="20"/>
          <w:szCs w:val="20"/>
        </w:rPr>
        <w:t xml:space="preserve"> NIDDM- Noninsulin dependent diabetes mellitus, LPO- Lipid </w:t>
      </w:r>
      <w:proofErr w:type="spellStart"/>
      <w:r w:rsidRPr="004166DD">
        <w:rPr>
          <w:rFonts w:ascii="Times New Roman" w:eastAsia="Times New Roman" w:hAnsi="Times New Roman" w:cs="Times New Roman"/>
          <w:sz w:val="20"/>
          <w:szCs w:val="20"/>
        </w:rPr>
        <w:t>peroxidation</w:t>
      </w:r>
      <w:proofErr w:type="spellEnd"/>
      <w:r w:rsidRPr="004166DD">
        <w:rPr>
          <w:rFonts w:ascii="Times New Roman" w:eastAsia="Times New Roman" w:hAnsi="Times New Roman" w:cs="Times New Roman"/>
          <w:sz w:val="20"/>
          <w:szCs w:val="20"/>
        </w:rPr>
        <w:t>, LOH-</w:t>
      </w:r>
      <w:proofErr w:type="spellStart"/>
      <w:r w:rsidRPr="004166DD">
        <w:rPr>
          <w:rFonts w:ascii="Times New Roman" w:eastAsia="Times New Roman" w:hAnsi="Times New Roman" w:cs="Times New Roman"/>
          <w:sz w:val="20"/>
          <w:szCs w:val="20"/>
        </w:rPr>
        <w:t>Lipidhydroperoxide</w:t>
      </w:r>
      <w:proofErr w:type="spellEnd"/>
      <w:r w:rsidRPr="004166DD">
        <w:rPr>
          <w:rFonts w:ascii="Times New Roman" w:eastAsia="Times New Roman" w:hAnsi="Times New Roman" w:cs="Times New Roman"/>
          <w:sz w:val="20"/>
          <w:szCs w:val="20"/>
        </w:rPr>
        <w:t>, HDL-</w:t>
      </w:r>
      <w:proofErr w:type="spellStart"/>
      <w:r w:rsidRPr="004166DD">
        <w:rPr>
          <w:rFonts w:ascii="Times New Roman" w:eastAsia="Times New Roman" w:hAnsi="Times New Roman" w:cs="Times New Roman"/>
          <w:sz w:val="20"/>
          <w:szCs w:val="20"/>
        </w:rPr>
        <w:t>Highdensity</w:t>
      </w:r>
      <w:proofErr w:type="spellEnd"/>
      <w:r w:rsidRPr="004166DD">
        <w:rPr>
          <w:rFonts w:ascii="Times New Roman" w:eastAsia="Times New Roman" w:hAnsi="Times New Roman" w:cs="Times New Roman"/>
          <w:sz w:val="20"/>
          <w:szCs w:val="20"/>
        </w:rPr>
        <w:t xml:space="preserve"> lipoprotein, LDL-</w:t>
      </w:r>
      <w:proofErr w:type="spellStart"/>
      <w:r w:rsidRPr="004166DD">
        <w:rPr>
          <w:rFonts w:ascii="Times New Roman" w:eastAsia="Times New Roman" w:hAnsi="Times New Roman" w:cs="Times New Roman"/>
          <w:sz w:val="20"/>
          <w:szCs w:val="20"/>
        </w:rPr>
        <w:t>Lowdensity</w:t>
      </w:r>
      <w:proofErr w:type="spellEnd"/>
      <w:r w:rsidRPr="004166DD">
        <w:rPr>
          <w:rFonts w:ascii="Times New Roman" w:eastAsia="Times New Roman" w:hAnsi="Times New Roman" w:cs="Times New Roman"/>
          <w:sz w:val="20"/>
          <w:szCs w:val="20"/>
        </w:rPr>
        <w:t xml:space="preserve"> lipoprotein, VLDL-Very </w:t>
      </w:r>
      <w:proofErr w:type="spellStart"/>
      <w:r w:rsidRPr="004166DD">
        <w:rPr>
          <w:rFonts w:ascii="Times New Roman" w:eastAsia="Times New Roman" w:hAnsi="Times New Roman" w:cs="Times New Roman"/>
          <w:sz w:val="20"/>
          <w:szCs w:val="20"/>
        </w:rPr>
        <w:t>lowdrnsity</w:t>
      </w:r>
      <w:proofErr w:type="spellEnd"/>
      <w:r w:rsidRPr="004166DD">
        <w:rPr>
          <w:rFonts w:ascii="Times New Roman" w:eastAsia="Times New Roman" w:hAnsi="Times New Roman" w:cs="Times New Roman"/>
          <w:sz w:val="20"/>
          <w:szCs w:val="20"/>
        </w:rPr>
        <w:t xml:space="preserve"> lipoprotein, </w:t>
      </w:r>
      <w:proofErr w:type="spellStart"/>
      <w:r w:rsidRPr="004166DD">
        <w:rPr>
          <w:rFonts w:ascii="Times New Roman" w:eastAsia="Times New Roman" w:hAnsi="Times New Roman" w:cs="Times New Roman"/>
          <w:sz w:val="20"/>
          <w:szCs w:val="20"/>
        </w:rPr>
        <w:t>Tgl</w:t>
      </w:r>
      <w:proofErr w:type="spellEnd"/>
      <w:r w:rsidRPr="004166DD">
        <w:rPr>
          <w:rFonts w:ascii="Times New Roman" w:eastAsia="Times New Roman" w:hAnsi="Times New Roman" w:cs="Times New Roman"/>
          <w:sz w:val="20"/>
          <w:szCs w:val="20"/>
        </w:rPr>
        <w:t>-Triglyceride, TC-</w:t>
      </w:r>
      <w:proofErr w:type="spellStart"/>
      <w:r w:rsidRPr="004166DD">
        <w:rPr>
          <w:rFonts w:ascii="Times New Roman" w:eastAsia="Times New Roman" w:hAnsi="Times New Roman" w:cs="Times New Roman"/>
          <w:sz w:val="20"/>
          <w:szCs w:val="20"/>
        </w:rPr>
        <w:t>Totalcholesterol</w:t>
      </w:r>
      <w:proofErr w:type="spellEnd"/>
      <w:r w:rsidRPr="004166DD">
        <w:rPr>
          <w:rFonts w:ascii="Times New Roman" w:eastAsia="Times New Roman" w:hAnsi="Times New Roman" w:cs="Times New Roman"/>
          <w:sz w:val="20"/>
          <w:szCs w:val="20"/>
        </w:rPr>
        <w:t>, Mg</w:t>
      </w:r>
      <w:r w:rsidRPr="004166DD">
        <w:rPr>
          <w:rFonts w:ascii="Times New Roman" w:eastAsia="Times New Roman" w:hAnsi="Times New Roman" w:cs="Times New Roman"/>
          <w:sz w:val="20"/>
          <w:szCs w:val="20"/>
          <w:vertAlign w:val="superscript"/>
        </w:rPr>
        <w:t>2+</w:t>
      </w:r>
      <w:r w:rsidRPr="004166DD">
        <w:rPr>
          <w:rFonts w:ascii="Times New Roman" w:eastAsia="Times New Roman" w:hAnsi="Times New Roman" w:cs="Times New Roman"/>
          <w:sz w:val="20"/>
          <w:szCs w:val="20"/>
        </w:rPr>
        <w:t xml:space="preserve">- Magnesium, </w:t>
      </w:r>
      <w:proofErr w:type="spellStart"/>
      <w:r w:rsidRPr="004166DD">
        <w:rPr>
          <w:rFonts w:ascii="Times New Roman" w:eastAsia="Times New Roman" w:hAnsi="Times New Roman" w:cs="Times New Roman"/>
          <w:sz w:val="20"/>
          <w:szCs w:val="20"/>
        </w:rPr>
        <w:t>Cl</w:t>
      </w:r>
      <w:proofErr w:type="spellEnd"/>
      <w:r w:rsidRPr="004166DD">
        <w:rPr>
          <w:rFonts w:ascii="Times New Roman" w:eastAsia="Times New Roman" w:hAnsi="Times New Roman" w:cs="Times New Roman"/>
          <w:sz w:val="20"/>
          <w:szCs w:val="20"/>
        </w:rPr>
        <w:t>—Chloride.</w:t>
      </w:r>
    </w:p>
    <w:p w:rsidR="00027EEF" w:rsidRDefault="00027EEF" w:rsidP="00027EEF">
      <w:pPr>
        <w:spacing w:after="0" w:line="240" w:lineRule="auto"/>
        <w:jc w:val="both"/>
        <w:rPr>
          <w:rFonts w:ascii="Times New Roman" w:eastAsia="Times New Roman" w:hAnsi="Times New Roman" w:cs="Times New Roman"/>
          <w:b/>
          <w:color w:val="000000"/>
          <w:sz w:val="20"/>
          <w:szCs w:val="20"/>
        </w:rPr>
      </w:pPr>
    </w:p>
    <w:p w:rsidR="00027EEF" w:rsidRDefault="00027EEF" w:rsidP="00027EEF">
      <w:pPr>
        <w:spacing w:after="0" w:line="240" w:lineRule="auto"/>
        <w:jc w:val="both"/>
        <w:rPr>
          <w:rFonts w:ascii="Times New Roman" w:eastAsia="Times New Roman" w:hAnsi="Times New Roman" w:cs="Times New Roman"/>
          <w:b/>
          <w:color w:val="000000"/>
          <w:sz w:val="20"/>
          <w:szCs w:val="20"/>
        </w:rPr>
      </w:pPr>
    </w:p>
    <w:p w:rsidR="00833EEF" w:rsidRPr="00027EEF" w:rsidRDefault="00833EEF" w:rsidP="00027EEF">
      <w:pPr>
        <w:spacing w:after="0" w:line="240" w:lineRule="auto"/>
        <w:jc w:val="both"/>
        <w:rPr>
          <w:rFonts w:ascii="Times New Roman" w:eastAsia="Times New Roman" w:hAnsi="Times New Roman" w:cs="Times New Roman"/>
          <w:color w:val="000000"/>
          <w:sz w:val="20"/>
          <w:szCs w:val="20"/>
          <w:vertAlign w:val="superscript"/>
          <w:lang w:val="sv-SE"/>
        </w:rPr>
      </w:pPr>
      <w:r w:rsidRPr="004166DD">
        <w:rPr>
          <w:rFonts w:ascii="Times New Roman" w:eastAsia="Times New Roman" w:hAnsi="Times New Roman" w:cs="Times New Roman"/>
          <w:b/>
          <w:color w:val="000000"/>
          <w:sz w:val="20"/>
          <w:szCs w:val="20"/>
        </w:rPr>
        <w:t xml:space="preserve">Green Synthesis of Glucose Capped </w:t>
      </w:r>
      <w:proofErr w:type="spellStart"/>
      <w:r w:rsidRPr="004166DD">
        <w:rPr>
          <w:rFonts w:ascii="Times New Roman" w:eastAsia="Times New Roman" w:hAnsi="Times New Roman" w:cs="Times New Roman"/>
          <w:b/>
          <w:color w:val="000000"/>
          <w:sz w:val="20"/>
          <w:szCs w:val="20"/>
        </w:rPr>
        <w:t>ZnO</w:t>
      </w:r>
      <w:proofErr w:type="spellEnd"/>
      <w:r w:rsidRPr="004166DD">
        <w:rPr>
          <w:rFonts w:ascii="Times New Roman" w:eastAsia="Times New Roman" w:hAnsi="Times New Roman" w:cs="Times New Roman"/>
          <w:b/>
          <w:color w:val="000000"/>
          <w:sz w:val="20"/>
          <w:szCs w:val="20"/>
        </w:rPr>
        <w:t>: Fe Quantum Dots: A Study on Structural, Optical Properties and Application</w:t>
      </w:r>
      <w:r w:rsidRPr="00027EEF">
        <w:rPr>
          <w:rFonts w:ascii="Times New Roman" w:hAnsi="Times New Roman" w:cs="Times New Roman"/>
          <w:color w:val="000000" w:themeColor="text1"/>
          <w:sz w:val="20"/>
          <w:szCs w:val="20"/>
        </w:rPr>
        <w:t>#</w:t>
      </w:r>
      <w:r w:rsidRPr="00027EEF">
        <w:rPr>
          <w:rFonts w:ascii="Times New Roman" w:eastAsia="Times New Roman" w:hAnsi="Times New Roman" w:cs="Times New Roman"/>
          <w:color w:val="000000"/>
          <w:sz w:val="20"/>
          <w:szCs w:val="20"/>
          <w:lang w:val="sv-SE"/>
        </w:rPr>
        <w:t>Vidhya K., Bhoopathi G., Devarajan V.P. and Saravanan M.</w:t>
      </w:r>
      <w:r w:rsidRPr="00027EEF">
        <w:rPr>
          <w:rFonts w:ascii="Times New Roman" w:hAnsi="Times New Roman" w:cs="Times New Roman"/>
          <w:color w:val="000000" w:themeColor="text1"/>
          <w:sz w:val="20"/>
          <w:szCs w:val="20"/>
        </w:rPr>
        <w:t>#238-241#</w:t>
      </w:r>
      <w:r w:rsidR="00CD3C84" w:rsidRPr="00CD3C84">
        <w:rPr>
          <w:rFonts w:ascii="Times New Roman" w:hAnsi="Times New Roman" w:cs="Times New Roman"/>
          <w:color w:val="000000" w:themeColor="text1"/>
          <w:sz w:val="20"/>
          <w:szCs w:val="20"/>
        </w:rPr>
        <w:t>44.ISCA-ISC-2013-15PhyS-18</w:t>
      </w:r>
      <w:r w:rsidR="00CD3C84">
        <w:rPr>
          <w:rFonts w:ascii="Times New Roman" w:hAnsi="Times New Roman" w:cs="Times New Roman"/>
          <w:color w:val="000000" w:themeColor="text1"/>
          <w:sz w:val="20"/>
          <w:szCs w:val="20"/>
        </w:rPr>
        <w:t>.pdf</w:t>
      </w:r>
    </w:p>
    <w:p w:rsidR="00833EEF" w:rsidRPr="004166DD" w:rsidRDefault="00833EEF" w:rsidP="00027EEF">
      <w:pPr>
        <w:pStyle w:val="TitleArticle"/>
        <w:spacing w:before="0" w:after="0" w:line="240" w:lineRule="auto"/>
        <w:jc w:val="both"/>
        <w:rPr>
          <w:caps w:val="0"/>
          <w:color w:val="000000"/>
          <w:spacing w:val="4"/>
          <w:sz w:val="20"/>
          <w:lang w:val="en-US"/>
        </w:rPr>
      </w:pPr>
      <w:r w:rsidRPr="004166DD">
        <w:rPr>
          <w:caps w:val="0"/>
          <w:color w:val="000000"/>
          <w:spacing w:val="4"/>
          <w:sz w:val="20"/>
          <w:lang w:val="en-US"/>
        </w:rPr>
        <w:t>Abstract</w:t>
      </w:r>
    </w:p>
    <w:p w:rsidR="00833EEF" w:rsidRPr="004166DD" w:rsidRDefault="00833EEF" w:rsidP="00027EEF">
      <w:pPr>
        <w:spacing w:after="0" w:line="240" w:lineRule="auto"/>
        <w:jc w:val="both"/>
        <w:rPr>
          <w:rFonts w:ascii="Times New Roman" w:eastAsia="Times New Roman" w:hAnsi="Times New Roman" w:cs="Times New Roman"/>
          <w:bCs/>
          <w:color w:val="000000"/>
          <w:sz w:val="20"/>
          <w:szCs w:val="20"/>
        </w:rPr>
      </w:pPr>
      <w:r w:rsidRPr="004166DD">
        <w:rPr>
          <w:rFonts w:ascii="Times New Roman" w:eastAsia="Times New Roman" w:hAnsi="Times New Roman" w:cs="Times New Roman"/>
          <w:color w:val="000000"/>
          <w:sz w:val="20"/>
          <w:szCs w:val="20"/>
        </w:rPr>
        <w:t>In the present investigation, Fe doped and glucose capped zinc oxide (</w:t>
      </w:r>
      <w:proofErr w:type="spellStart"/>
      <w:r w:rsidRPr="004166DD">
        <w:rPr>
          <w:rFonts w:ascii="Times New Roman" w:eastAsia="Times New Roman" w:hAnsi="Times New Roman" w:cs="Times New Roman"/>
          <w:color w:val="000000"/>
          <w:sz w:val="20"/>
          <w:szCs w:val="20"/>
        </w:rPr>
        <w:t>ZnO</w:t>
      </w:r>
      <w:proofErr w:type="spellEnd"/>
      <w:r w:rsidRPr="004166DD">
        <w:rPr>
          <w:rFonts w:ascii="Times New Roman" w:eastAsia="Times New Roman" w:hAnsi="Times New Roman" w:cs="Times New Roman"/>
          <w:color w:val="000000"/>
          <w:sz w:val="20"/>
          <w:szCs w:val="20"/>
        </w:rPr>
        <w:t xml:space="preserve">) quantum dots (QDs) were prepared by using simple green synthesis method under room temperature as it is an environmental friendly process. Then their structural and optical properties were examined by using X-ray diffraction (XRD), Transmission electron microscope (TEM), </w:t>
      </w:r>
      <w:proofErr w:type="gramStart"/>
      <w:r w:rsidRPr="004166DD">
        <w:rPr>
          <w:rFonts w:ascii="Times New Roman" w:eastAsia="Times New Roman" w:hAnsi="Times New Roman" w:cs="Times New Roman"/>
          <w:color w:val="000000"/>
          <w:sz w:val="20"/>
          <w:szCs w:val="20"/>
        </w:rPr>
        <w:t>Ultraviolet</w:t>
      </w:r>
      <w:proofErr w:type="gramEnd"/>
      <w:r w:rsidRPr="004166DD">
        <w:rPr>
          <w:rFonts w:ascii="Times New Roman" w:eastAsia="Times New Roman" w:hAnsi="Times New Roman" w:cs="Times New Roman"/>
          <w:color w:val="000000"/>
          <w:sz w:val="20"/>
          <w:szCs w:val="20"/>
        </w:rPr>
        <w:t xml:space="preserve"> (UV) and Photoluminescence (PL) techniques. During this study period, an interesting cubic-hexagonal crystal nature was confirmed through powder XRD technique and also a spherical shaped surface morphology was found from TEM images whose size is approximately 10 nm. </w:t>
      </w:r>
      <w:r w:rsidRPr="004166DD">
        <w:rPr>
          <w:rFonts w:ascii="Times New Roman" w:eastAsia="Times New Roman" w:hAnsi="Times New Roman" w:cs="Times New Roman"/>
          <w:bCs/>
          <w:color w:val="000000"/>
          <w:sz w:val="20"/>
          <w:szCs w:val="20"/>
        </w:rPr>
        <w:t xml:space="preserve">The </w:t>
      </w:r>
      <w:r w:rsidRPr="004166DD">
        <w:rPr>
          <w:rFonts w:ascii="Times New Roman" w:eastAsia="Times New Roman" w:hAnsi="Times New Roman" w:cs="Times New Roman"/>
          <w:color w:val="000000"/>
          <w:sz w:val="20"/>
          <w:szCs w:val="20"/>
        </w:rPr>
        <w:t xml:space="preserve">UV results have shown an enhanced absorption when compared with uncapped </w:t>
      </w:r>
      <w:proofErr w:type="spellStart"/>
      <w:r w:rsidRPr="004166DD">
        <w:rPr>
          <w:rFonts w:ascii="Times New Roman" w:eastAsia="Times New Roman" w:hAnsi="Times New Roman" w:cs="Times New Roman"/>
          <w:color w:val="000000"/>
          <w:sz w:val="20"/>
          <w:szCs w:val="20"/>
        </w:rPr>
        <w:t>ZnO</w:t>
      </w:r>
      <w:proofErr w:type="gramStart"/>
      <w:r w:rsidRPr="004166DD">
        <w:rPr>
          <w:rFonts w:ascii="Times New Roman" w:eastAsia="Times New Roman" w:hAnsi="Times New Roman" w:cs="Times New Roman"/>
          <w:color w:val="000000"/>
          <w:sz w:val="20"/>
          <w:szCs w:val="20"/>
        </w:rPr>
        <w:t>:Fe</w:t>
      </w:r>
      <w:proofErr w:type="spellEnd"/>
      <w:proofErr w:type="gramEnd"/>
      <w:r w:rsidRPr="004166DD">
        <w:rPr>
          <w:rFonts w:ascii="Times New Roman" w:eastAsia="Times New Roman" w:hAnsi="Times New Roman" w:cs="Times New Roman"/>
          <w:color w:val="000000"/>
          <w:sz w:val="20"/>
          <w:szCs w:val="20"/>
        </w:rPr>
        <w:t xml:space="preserve"> QDs. </w:t>
      </w:r>
      <w:r w:rsidRPr="004166DD">
        <w:rPr>
          <w:rFonts w:ascii="Times New Roman" w:eastAsia="Times New Roman" w:hAnsi="Times New Roman" w:cs="Times New Roman"/>
          <w:bCs/>
          <w:color w:val="000000"/>
          <w:sz w:val="20"/>
          <w:szCs w:val="20"/>
        </w:rPr>
        <w:t xml:space="preserve">Further, an interesting strong blue emission was observed in the glucose capped </w:t>
      </w:r>
      <w:proofErr w:type="spellStart"/>
      <w:r w:rsidRPr="004166DD">
        <w:rPr>
          <w:rFonts w:ascii="Times New Roman" w:eastAsia="Times New Roman" w:hAnsi="Times New Roman" w:cs="Times New Roman"/>
          <w:bCs/>
          <w:color w:val="000000"/>
          <w:sz w:val="20"/>
          <w:szCs w:val="20"/>
        </w:rPr>
        <w:t>ZnO</w:t>
      </w:r>
      <w:proofErr w:type="gramStart"/>
      <w:r w:rsidRPr="004166DD">
        <w:rPr>
          <w:rFonts w:ascii="Times New Roman" w:eastAsia="Times New Roman" w:hAnsi="Times New Roman" w:cs="Times New Roman"/>
          <w:bCs/>
          <w:color w:val="000000"/>
          <w:sz w:val="20"/>
          <w:szCs w:val="20"/>
        </w:rPr>
        <w:t>:Fe</w:t>
      </w:r>
      <w:proofErr w:type="spellEnd"/>
      <w:proofErr w:type="gramEnd"/>
      <w:r w:rsidRPr="004166DD">
        <w:rPr>
          <w:rFonts w:ascii="Times New Roman" w:eastAsia="Times New Roman" w:hAnsi="Times New Roman" w:cs="Times New Roman"/>
          <w:bCs/>
          <w:color w:val="000000"/>
          <w:sz w:val="20"/>
          <w:szCs w:val="20"/>
        </w:rPr>
        <w:t xml:space="preserve"> QDs which was maximum at 465 nm because of formation of small size particles and broad emission band was also observed from violet to red region. This enhanced emission nature is highly suitable for all types of bio-applications. The results of the present study show the glucose capped </w:t>
      </w:r>
      <w:proofErr w:type="spellStart"/>
      <w:r w:rsidRPr="004166DD">
        <w:rPr>
          <w:rFonts w:ascii="Times New Roman" w:eastAsia="Times New Roman" w:hAnsi="Times New Roman" w:cs="Times New Roman"/>
          <w:bCs/>
          <w:color w:val="000000"/>
          <w:sz w:val="20"/>
          <w:szCs w:val="20"/>
        </w:rPr>
        <w:t>ZnO</w:t>
      </w:r>
      <w:proofErr w:type="gramStart"/>
      <w:r w:rsidRPr="004166DD">
        <w:rPr>
          <w:rFonts w:ascii="Times New Roman" w:eastAsia="Times New Roman" w:hAnsi="Times New Roman" w:cs="Times New Roman"/>
          <w:bCs/>
          <w:color w:val="000000"/>
          <w:sz w:val="20"/>
          <w:szCs w:val="20"/>
        </w:rPr>
        <w:t>:Fe</w:t>
      </w:r>
      <w:proofErr w:type="spellEnd"/>
      <w:proofErr w:type="gramEnd"/>
      <w:r w:rsidRPr="004166DD">
        <w:rPr>
          <w:rFonts w:ascii="Times New Roman" w:eastAsia="Times New Roman" w:hAnsi="Times New Roman" w:cs="Times New Roman"/>
          <w:bCs/>
          <w:color w:val="000000"/>
          <w:sz w:val="20"/>
          <w:szCs w:val="20"/>
        </w:rPr>
        <w:t xml:space="preserve"> QDs induced a better antibacterial activity when compare other QDs. In future, these QDs can be used for cancer cell targeting application.</w:t>
      </w:r>
    </w:p>
    <w:p w:rsidR="00833EEF" w:rsidRPr="004166DD" w:rsidRDefault="00833EEF" w:rsidP="00027EEF">
      <w:pPr>
        <w:spacing w:after="0" w:line="240" w:lineRule="auto"/>
        <w:jc w:val="both"/>
        <w:rPr>
          <w:rFonts w:ascii="Times New Roman" w:eastAsia="Times New Roman" w:hAnsi="Times New Roman" w:cs="Times New Roman"/>
          <w:color w:val="000000"/>
          <w:spacing w:val="4"/>
          <w:sz w:val="20"/>
          <w:szCs w:val="20"/>
        </w:rPr>
      </w:pPr>
      <w:r w:rsidRPr="004166DD">
        <w:rPr>
          <w:rFonts w:ascii="Times New Roman" w:eastAsia="Times New Roman" w:hAnsi="Times New Roman" w:cs="Times New Roman"/>
          <w:b/>
          <w:color w:val="000000"/>
          <w:sz w:val="20"/>
          <w:szCs w:val="20"/>
        </w:rPr>
        <w:t xml:space="preserve">Keywords: </w:t>
      </w:r>
      <w:proofErr w:type="spellStart"/>
      <w:r w:rsidRPr="004166DD">
        <w:rPr>
          <w:rFonts w:ascii="Times New Roman" w:eastAsia="Times New Roman" w:hAnsi="Times New Roman" w:cs="Times New Roman"/>
          <w:color w:val="000000"/>
          <w:sz w:val="20"/>
          <w:szCs w:val="20"/>
        </w:rPr>
        <w:t>ZnO</w:t>
      </w:r>
      <w:proofErr w:type="spellEnd"/>
      <w:r w:rsidRPr="004166DD">
        <w:rPr>
          <w:rFonts w:ascii="Times New Roman" w:eastAsia="Times New Roman" w:hAnsi="Times New Roman" w:cs="Times New Roman"/>
          <w:color w:val="000000"/>
          <w:sz w:val="20"/>
          <w:szCs w:val="20"/>
        </w:rPr>
        <w:t>, glucose, green synthesis, structural and optical properties and antimicrobial activity</w:t>
      </w:r>
      <w:r w:rsidRPr="004166DD">
        <w:rPr>
          <w:rFonts w:ascii="Times New Roman" w:eastAsia="Times New Roman" w:hAnsi="Times New Roman" w:cs="Times New Roman"/>
          <w:sz w:val="20"/>
          <w:szCs w:val="20"/>
          <w:lang w:val="ig-NG"/>
        </w:rPr>
        <w:t>.</w:t>
      </w:r>
    </w:p>
    <w:p w:rsidR="00027EEF" w:rsidRDefault="00027EEF" w:rsidP="00027EEF">
      <w:pPr>
        <w:autoSpaceDE w:val="0"/>
        <w:autoSpaceDN w:val="0"/>
        <w:adjustRightInd w:val="0"/>
        <w:spacing w:after="0" w:line="240" w:lineRule="auto"/>
        <w:jc w:val="both"/>
        <w:rPr>
          <w:rFonts w:ascii="Times New Roman" w:hAnsi="Times New Roman" w:cs="Times New Roman"/>
          <w:b/>
          <w:bCs/>
          <w:sz w:val="20"/>
          <w:szCs w:val="20"/>
        </w:rPr>
      </w:pPr>
    </w:p>
    <w:p w:rsidR="00027EEF" w:rsidRDefault="00027EEF" w:rsidP="00027EEF">
      <w:pPr>
        <w:autoSpaceDE w:val="0"/>
        <w:autoSpaceDN w:val="0"/>
        <w:adjustRightInd w:val="0"/>
        <w:spacing w:after="0" w:line="240" w:lineRule="auto"/>
        <w:jc w:val="both"/>
        <w:rPr>
          <w:rFonts w:ascii="Times New Roman" w:hAnsi="Times New Roman" w:cs="Times New Roman"/>
          <w:b/>
          <w:bCs/>
          <w:sz w:val="20"/>
          <w:szCs w:val="20"/>
        </w:rPr>
      </w:pPr>
    </w:p>
    <w:p w:rsidR="000F47E8" w:rsidRPr="00027EEF" w:rsidRDefault="000F47E8" w:rsidP="00027EEF">
      <w:pPr>
        <w:autoSpaceDE w:val="0"/>
        <w:autoSpaceDN w:val="0"/>
        <w:adjustRightInd w:val="0"/>
        <w:spacing w:after="0" w:line="240" w:lineRule="auto"/>
        <w:jc w:val="both"/>
        <w:rPr>
          <w:rFonts w:ascii="Times New Roman" w:hAnsi="Times New Roman" w:cs="Times New Roman"/>
          <w:sz w:val="20"/>
          <w:szCs w:val="20"/>
        </w:rPr>
      </w:pPr>
      <w:r w:rsidRPr="004166DD">
        <w:rPr>
          <w:rFonts w:ascii="Times New Roman" w:hAnsi="Times New Roman" w:cs="Times New Roman"/>
          <w:b/>
          <w:bCs/>
          <w:sz w:val="20"/>
          <w:szCs w:val="20"/>
        </w:rPr>
        <w:t>Analysis of water quality Parameters</w:t>
      </w:r>
      <w:r w:rsidRPr="004166DD">
        <w:rPr>
          <w:rFonts w:ascii="Times New Roman" w:hAnsi="Times New Roman" w:cs="Times New Roman"/>
          <w:sz w:val="20"/>
          <w:szCs w:val="20"/>
        </w:rPr>
        <w:t xml:space="preserve"> </w:t>
      </w:r>
      <w:r w:rsidRPr="004166DD">
        <w:rPr>
          <w:rFonts w:ascii="Times New Roman" w:hAnsi="Times New Roman" w:cs="Times New Roman"/>
          <w:b/>
          <w:bCs/>
          <w:sz w:val="20"/>
          <w:szCs w:val="20"/>
        </w:rPr>
        <w:t xml:space="preserve">in </w:t>
      </w:r>
      <w:proofErr w:type="spellStart"/>
      <w:r w:rsidRPr="004166DD">
        <w:rPr>
          <w:rFonts w:ascii="Times New Roman" w:hAnsi="Times New Roman" w:cs="Times New Roman"/>
          <w:b/>
          <w:bCs/>
          <w:sz w:val="20"/>
          <w:szCs w:val="20"/>
        </w:rPr>
        <w:t>Vembakottai</w:t>
      </w:r>
      <w:proofErr w:type="spellEnd"/>
      <w:r w:rsidRPr="004166DD">
        <w:rPr>
          <w:rFonts w:ascii="Times New Roman" w:hAnsi="Times New Roman" w:cs="Times New Roman"/>
          <w:b/>
          <w:bCs/>
          <w:sz w:val="20"/>
          <w:szCs w:val="20"/>
        </w:rPr>
        <w:t xml:space="preserve"> water reservoir, </w:t>
      </w:r>
      <w:proofErr w:type="spellStart"/>
      <w:r w:rsidRPr="004166DD">
        <w:rPr>
          <w:rFonts w:ascii="Times New Roman" w:hAnsi="Times New Roman" w:cs="Times New Roman"/>
          <w:b/>
          <w:bCs/>
          <w:sz w:val="20"/>
          <w:szCs w:val="20"/>
        </w:rPr>
        <w:t>Virudhunagar</w:t>
      </w:r>
      <w:proofErr w:type="spellEnd"/>
      <w:r w:rsidRPr="004166DD">
        <w:rPr>
          <w:rFonts w:ascii="Times New Roman" w:hAnsi="Times New Roman" w:cs="Times New Roman"/>
          <w:b/>
          <w:bCs/>
          <w:sz w:val="20"/>
          <w:szCs w:val="20"/>
        </w:rPr>
        <w:t xml:space="preserve"> district, Tamil Nadu – A </w:t>
      </w:r>
      <w:proofErr w:type="spellStart"/>
      <w:r w:rsidRPr="004166DD">
        <w:rPr>
          <w:rFonts w:ascii="Times New Roman" w:hAnsi="Times New Roman" w:cs="Times New Roman"/>
          <w:b/>
          <w:bCs/>
          <w:sz w:val="20"/>
          <w:szCs w:val="20"/>
        </w:rPr>
        <w:t>report</w:t>
      </w:r>
      <w:r w:rsidRPr="00027EEF">
        <w:rPr>
          <w:rFonts w:ascii="Times New Roman" w:hAnsi="Times New Roman" w:cs="Times New Roman"/>
          <w:color w:val="000000" w:themeColor="text1"/>
          <w:sz w:val="20"/>
          <w:szCs w:val="20"/>
        </w:rPr>
        <w:t>#</w:t>
      </w:r>
      <w:r w:rsidRPr="00027EEF">
        <w:rPr>
          <w:rFonts w:ascii="Times New Roman" w:hAnsi="Times New Roman" w:cs="Times New Roman"/>
          <w:sz w:val="20"/>
          <w:szCs w:val="20"/>
        </w:rPr>
        <w:t>Pulugandi</w:t>
      </w:r>
      <w:proofErr w:type="spellEnd"/>
      <w:r w:rsidRPr="00027EEF">
        <w:rPr>
          <w:rFonts w:ascii="Times New Roman" w:hAnsi="Times New Roman" w:cs="Times New Roman"/>
          <w:sz w:val="20"/>
          <w:szCs w:val="20"/>
        </w:rPr>
        <w:t xml:space="preserve"> C</w:t>
      </w:r>
      <w:proofErr w:type="gramStart"/>
      <w:r w:rsidRPr="00027EEF">
        <w:rPr>
          <w:rFonts w:ascii="Times New Roman" w:hAnsi="Times New Roman" w:cs="Times New Roman"/>
          <w:sz w:val="20"/>
          <w:szCs w:val="20"/>
        </w:rPr>
        <w:t>.</w:t>
      </w:r>
      <w:r w:rsidRPr="00027EEF">
        <w:rPr>
          <w:rFonts w:ascii="Times New Roman" w:hAnsi="Times New Roman" w:cs="Times New Roman"/>
          <w:color w:val="000000" w:themeColor="text1"/>
          <w:sz w:val="20"/>
          <w:szCs w:val="20"/>
        </w:rPr>
        <w:t>#</w:t>
      </w:r>
      <w:proofErr w:type="gramEnd"/>
      <w:r w:rsidRPr="00027EEF">
        <w:rPr>
          <w:rFonts w:ascii="Times New Roman" w:hAnsi="Times New Roman" w:cs="Times New Roman"/>
          <w:color w:val="000000" w:themeColor="text1"/>
          <w:sz w:val="20"/>
          <w:szCs w:val="20"/>
        </w:rPr>
        <w:t>242-247#</w:t>
      </w:r>
      <w:r w:rsidR="00CD3C84" w:rsidRPr="00CD3C84">
        <w:rPr>
          <w:rFonts w:ascii="Times New Roman" w:hAnsi="Times New Roman" w:cs="Times New Roman"/>
          <w:color w:val="000000" w:themeColor="text1"/>
          <w:sz w:val="20"/>
          <w:szCs w:val="20"/>
        </w:rPr>
        <w:t>45.ISCA-ISC-2013-3BS-94</w:t>
      </w:r>
      <w:r w:rsidR="00CD3C84">
        <w:rPr>
          <w:rFonts w:ascii="Times New Roman" w:hAnsi="Times New Roman" w:cs="Times New Roman"/>
          <w:color w:val="000000" w:themeColor="text1"/>
          <w:sz w:val="20"/>
          <w:szCs w:val="20"/>
        </w:rPr>
        <w:t>.pdf</w:t>
      </w:r>
      <w:r w:rsidRPr="00027EEF">
        <w:rPr>
          <w:rFonts w:ascii="Times New Roman" w:hAnsi="Times New Roman" w:cs="Times New Roman"/>
          <w:sz w:val="20"/>
          <w:szCs w:val="20"/>
        </w:rPr>
        <w:t xml:space="preserve"> </w:t>
      </w:r>
    </w:p>
    <w:p w:rsidR="000F47E8" w:rsidRPr="004166DD" w:rsidRDefault="000F47E8" w:rsidP="00027EEF">
      <w:pPr>
        <w:pStyle w:val="TitleArticle"/>
        <w:spacing w:before="0" w:after="0" w:line="240" w:lineRule="auto"/>
        <w:jc w:val="both"/>
        <w:rPr>
          <w:caps w:val="0"/>
          <w:color w:val="000000"/>
          <w:spacing w:val="4"/>
          <w:sz w:val="20"/>
          <w:lang w:val="en-US"/>
        </w:rPr>
      </w:pPr>
      <w:r w:rsidRPr="004166DD">
        <w:rPr>
          <w:caps w:val="0"/>
          <w:color w:val="000000"/>
          <w:spacing w:val="4"/>
          <w:sz w:val="20"/>
          <w:lang w:val="en-US"/>
        </w:rPr>
        <w:t>Abstract</w:t>
      </w:r>
    </w:p>
    <w:p w:rsidR="000F47E8" w:rsidRPr="004166DD" w:rsidRDefault="000F47E8" w:rsidP="00027EEF">
      <w:pPr>
        <w:spacing w:after="0" w:line="240" w:lineRule="auto"/>
        <w:jc w:val="both"/>
        <w:rPr>
          <w:rFonts w:ascii="Times New Roman" w:hAnsi="Times New Roman" w:cs="Times New Roman"/>
          <w:sz w:val="20"/>
          <w:szCs w:val="20"/>
        </w:rPr>
      </w:pPr>
      <w:r w:rsidRPr="004166DD">
        <w:rPr>
          <w:rFonts w:ascii="Times New Roman" w:hAnsi="Times New Roman" w:cs="Times New Roman"/>
          <w:sz w:val="20"/>
          <w:szCs w:val="20"/>
        </w:rPr>
        <w:t xml:space="preserve">Over the years plants have been used for the management and treatment of male infertility and it’s gradually gaining The </w:t>
      </w:r>
      <w:proofErr w:type="spellStart"/>
      <w:r w:rsidRPr="004166DD">
        <w:rPr>
          <w:rFonts w:ascii="Times New Roman" w:hAnsi="Times New Roman" w:cs="Times New Roman"/>
          <w:sz w:val="20"/>
          <w:szCs w:val="20"/>
        </w:rPr>
        <w:t>Vembakottai</w:t>
      </w:r>
      <w:proofErr w:type="spellEnd"/>
      <w:r w:rsidRPr="004166DD">
        <w:rPr>
          <w:rFonts w:ascii="Times New Roman" w:hAnsi="Times New Roman" w:cs="Times New Roman"/>
          <w:sz w:val="20"/>
          <w:szCs w:val="20"/>
        </w:rPr>
        <w:t xml:space="preserve"> dam is situated near </w:t>
      </w:r>
      <w:proofErr w:type="spellStart"/>
      <w:r w:rsidRPr="004166DD">
        <w:rPr>
          <w:rFonts w:ascii="Times New Roman" w:hAnsi="Times New Roman" w:cs="Times New Roman"/>
          <w:sz w:val="20"/>
          <w:szCs w:val="20"/>
        </w:rPr>
        <w:t>Viudhunagar</w:t>
      </w:r>
      <w:proofErr w:type="spellEnd"/>
      <w:r w:rsidRPr="004166DD">
        <w:rPr>
          <w:rFonts w:ascii="Times New Roman" w:hAnsi="Times New Roman" w:cs="Times New Roman"/>
          <w:sz w:val="20"/>
          <w:szCs w:val="20"/>
        </w:rPr>
        <w:t xml:space="preserve">, Tamil Nadu. The present study deals with the change in </w:t>
      </w:r>
      <w:proofErr w:type="spellStart"/>
      <w:r w:rsidRPr="004166DD">
        <w:rPr>
          <w:rFonts w:ascii="Times New Roman" w:hAnsi="Times New Roman" w:cs="Times New Roman"/>
          <w:sz w:val="20"/>
          <w:szCs w:val="20"/>
        </w:rPr>
        <w:t>physico</w:t>
      </w:r>
      <w:proofErr w:type="spellEnd"/>
      <w:r w:rsidRPr="004166DD">
        <w:rPr>
          <w:rFonts w:ascii="Times New Roman" w:hAnsi="Times New Roman" w:cs="Times New Roman"/>
          <w:sz w:val="20"/>
          <w:szCs w:val="20"/>
        </w:rPr>
        <w:t xml:space="preserve">-chemical parameters, such as air, water temperature, pH, dissolved solids, conductivity, alkalinity, </w:t>
      </w:r>
      <w:proofErr w:type="gramStart"/>
      <w:r w:rsidRPr="004166DD">
        <w:rPr>
          <w:rFonts w:ascii="Times New Roman" w:hAnsi="Times New Roman" w:cs="Times New Roman"/>
          <w:sz w:val="20"/>
          <w:szCs w:val="20"/>
        </w:rPr>
        <w:t>hardness</w:t>
      </w:r>
      <w:proofErr w:type="gramEnd"/>
      <w:r w:rsidRPr="004166DD">
        <w:rPr>
          <w:rFonts w:ascii="Times New Roman" w:hAnsi="Times New Roman" w:cs="Times New Roman"/>
          <w:sz w:val="20"/>
          <w:szCs w:val="20"/>
        </w:rPr>
        <w:t xml:space="preserve">, Calcium, Magnesium, Ammonia, Nitrite, Chloride, </w:t>
      </w:r>
      <w:proofErr w:type="spellStart"/>
      <w:r w:rsidRPr="004166DD">
        <w:rPr>
          <w:rFonts w:ascii="Times New Roman" w:hAnsi="Times New Roman" w:cs="Times New Roman"/>
          <w:sz w:val="20"/>
          <w:szCs w:val="20"/>
        </w:rPr>
        <w:t>Sulphate</w:t>
      </w:r>
      <w:proofErr w:type="spellEnd"/>
      <w:r w:rsidRPr="004166DD">
        <w:rPr>
          <w:rFonts w:ascii="Times New Roman" w:hAnsi="Times New Roman" w:cs="Times New Roman"/>
          <w:sz w:val="20"/>
          <w:szCs w:val="20"/>
        </w:rPr>
        <w:t xml:space="preserve"> and Phosphate. These parameters were observed </w:t>
      </w:r>
      <w:proofErr w:type="spellStart"/>
      <w:r w:rsidRPr="004166DD">
        <w:rPr>
          <w:rFonts w:ascii="Times New Roman" w:hAnsi="Times New Roman" w:cs="Times New Roman"/>
          <w:sz w:val="20"/>
          <w:szCs w:val="20"/>
        </w:rPr>
        <w:t>analysed</w:t>
      </w:r>
      <w:proofErr w:type="spellEnd"/>
      <w:r w:rsidRPr="004166DD">
        <w:rPr>
          <w:rFonts w:ascii="Times New Roman" w:hAnsi="Times New Roman" w:cs="Times New Roman"/>
          <w:sz w:val="20"/>
          <w:szCs w:val="20"/>
        </w:rPr>
        <w:t xml:space="preserve"> from July 2012 to June 2013. The results suggest that water quality of the reservoir is within the desirable limits.</w:t>
      </w:r>
    </w:p>
    <w:p w:rsidR="000F47E8" w:rsidRPr="004166DD" w:rsidRDefault="000F47E8" w:rsidP="00027EEF">
      <w:pPr>
        <w:spacing w:after="0" w:line="240" w:lineRule="auto"/>
        <w:jc w:val="both"/>
        <w:rPr>
          <w:rFonts w:ascii="Times New Roman" w:hAnsi="Times New Roman" w:cs="Times New Roman"/>
          <w:color w:val="000000"/>
          <w:spacing w:val="4"/>
          <w:sz w:val="20"/>
          <w:szCs w:val="20"/>
        </w:rPr>
      </w:pPr>
      <w:r w:rsidRPr="004166DD">
        <w:rPr>
          <w:rFonts w:ascii="Times New Roman" w:hAnsi="Times New Roman" w:cs="Times New Roman"/>
          <w:b/>
          <w:sz w:val="20"/>
          <w:szCs w:val="20"/>
        </w:rPr>
        <w:t>Keywords</w:t>
      </w:r>
      <w:r w:rsidRPr="004166DD">
        <w:rPr>
          <w:rFonts w:ascii="Times New Roman" w:hAnsi="Times New Roman" w:cs="Times New Roman"/>
          <w:sz w:val="20"/>
          <w:szCs w:val="20"/>
        </w:rPr>
        <w:t xml:space="preserve">: Water reservoir, </w:t>
      </w:r>
      <w:proofErr w:type="spellStart"/>
      <w:r w:rsidRPr="004166DD">
        <w:rPr>
          <w:rFonts w:ascii="Times New Roman" w:hAnsi="Times New Roman" w:cs="Times New Roman"/>
          <w:sz w:val="20"/>
          <w:szCs w:val="20"/>
        </w:rPr>
        <w:t>Physico</w:t>
      </w:r>
      <w:proofErr w:type="spellEnd"/>
      <w:r w:rsidRPr="004166DD">
        <w:rPr>
          <w:rFonts w:ascii="Times New Roman" w:hAnsi="Times New Roman" w:cs="Times New Roman"/>
          <w:sz w:val="20"/>
          <w:szCs w:val="20"/>
        </w:rPr>
        <w:t xml:space="preserve"> - Chemical parameters, Electrical Conductivity, Seasonal variations.</w:t>
      </w:r>
    </w:p>
    <w:p w:rsidR="00833EEF" w:rsidRPr="004166DD" w:rsidRDefault="00833EEF" w:rsidP="00027EEF">
      <w:pPr>
        <w:spacing w:after="0" w:line="240" w:lineRule="auto"/>
        <w:jc w:val="both"/>
        <w:rPr>
          <w:rFonts w:ascii="Times New Roman" w:hAnsi="Times New Roman" w:cs="Times New Roman"/>
          <w:color w:val="000000" w:themeColor="text1"/>
          <w:sz w:val="20"/>
          <w:szCs w:val="20"/>
        </w:rPr>
      </w:pPr>
    </w:p>
    <w:p w:rsidR="009B6F3D" w:rsidRPr="004166DD" w:rsidRDefault="009B6F3D" w:rsidP="00027EEF">
      <w:pPr>
        <w:spacing w:after="0" w:line="240" w:lineRule="auto"/>
        <w:jc w:val="both"/>
        <w:rPr>
          <w:rFonts w:ascii="Times New Roman" w:eastAsia="Times New Roman" w:hAnsi="Times New Roman" w:cs="Times New Roman"/>
          <w:color w:val="000000"/>
          <w:spacing w:val="2"/>
          <w:sz w:val="20"/>
          <w:szCs w:val="20"/>
        </w:rPr>
      </w:pPr>
    </w:p>
    <w:sectPr w:rsidR="009B6F3D" w:rsidRPr="004166DD" w:rsidSect="000727DB">
      <w:pgSz w:w="12240" w:h="15840"/>
      <w:pgMar w:top="1440" w:right="1440" w:bottom="127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B Zar">
    <w:altName w:val="Courier New"/>
    <w:charset w:val="B2"/>
    <w:family w:val="auto"/>
    <w:pitch w:val="variable"/>
    <w:sig w:usb0="00002000"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Swis721 Lt BT">
    <w:panose1 w:val="020B0403020202020204"/>
    <w:charset w:val="00"/>
    <w:family w:val="swiss"/>
    <w:pitch w:val="variable"/>
    <w:sig w:usb0="800000AF" w:usb1="1000204A" w:usb2="00000000" w:usb3="00000000" w:csb0="00000011" w:csb1="00000000"/>
  </w:font>
  <w:font w:name="AdvEPSTIM">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B7CE0"/>
    <w:multiLevelType w:val="hybridMultilevel"/>
    <w:tmpl w:val="52F286FE"/>
    <w:lvl w:ilvl="0" w:tplc="4009000F">
      <w:start w:val="1"/>
      <w:numFmt w:val="decimal"/>
      <w:lvlText w:val="%1."/>
      <w:lvlJc w:val="left"/>
      <w:pPr>
        <w:ind w:left="360" w:hanging="360"/>
      </w:pPr>
      <w:rPr>
        <w:rFonts w:hint="default"/>
        <w:b/>
        <w:i w:val="0"/>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26F0E6C"/>
    <w:multiLevelType w:val="hybridMultilevel"/>
    <w:tmpl w:val="D980A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9D03BF"/>
    <w:multiLevelType w:val="hybridMultilevel"/>
    <w:tmpl w:val="FC34E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F035B9"/>
    <w:multiLevelType w:val="hybridMultilevel"/>
    <w:tmpl w:val="75803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9733F5"/>
    <w:multiLevelType w:val="hybridMultilevel"/>
    <w:tmpl w:val="38AA1C8E"/>
    <w:lvl w:ilvl="0" w:tplc="BF78F19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9701AC"/>
    <w:multiLevelType w:val="hybridMultilevel"/>
    <w:tmpl w:val="E428891A"/>
    <w:lvl w:ilvl="0" w:tplc="2646AEBC">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2024B7B"/>
    <w:multiLevelType w:val="hybridMultilevel"/>
    <w:tmpl w:val="0590BB90"/>
    <w:lvl w:ilvl="0" w:tplc="BEA658CE">
      <w:start w:val="35"/>
      <w:numFmt w:val="bullet"/>
      <w:lvlText w:val=""/>
      <w:lvlJc w:val="left"/>
      <w:pPr>
        <w:ind w:left="720" w:hanging="360"/>
      </w:pPr>
      <w:rPr>
        <w:rFonts w:ascii="Wingdings" w:eastAsia="Times New Roman" w:hAnsi="Wingding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7">
    <w:nsid w:val="553C1AB6"/>
    <w:multiLevelType w:val="hybridMultilevel"/>
    <w:tmpl w:val="2F728C36"/>
    <w:lvl w:ilvl="0" w:tplc="CAEAFB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BF51509"/>
    <w:multiLevelType w:val="hybridMultilevel"/>
    <w:tmpl w:val="C324F1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643D31ED"/>
    <w:multiLevelType w:val="hybridMultilevel"/>
    <w:tmpl w:val="53A2D210"/>
    <w:lvl w:ilvl="0" w:tplc="018499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0"/>
  </w:num>
  <w:num w:numId="6">
    <w:abstractNumId w:val="9"/>
  </w:num>
  <w:num w:numId="7">
    <w:abstractNumId w:val="7"/>
  </w:num>
  <w:num w:numId="8">
    <w:abstractNumId w:val="6"/>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useFELayout/>
  </w:compat>
  <w:rsids>
    <w:rsidRoot w:val="0024312A"/>
    <w:rsid w:val="00001B6B"/>
    <w:rsid w:val="000033FE"/>
    <w:rsid w:val="0000340D"/>
    <w:rsid w:val="00010792"/>
    <w:rsid w:val="00012E45"/>
    <w:rsid w:val="000130A7"/>
    <w:rsid w:val="0001375D"/>
    <w:rsid w:val="000222DA"/>
    <w:rsid w:val="00024594"/>
    <w:rsid w:val="00027EEF"/>
    <w:rsid w:val="00031678"/>
    <w:rsid w:val="000317A0"/>
    <w:rsid w:val="0003377A"/>
    <w:rsid w:val="000344BD"/>
    <w:rsid w:val="00041270"/>
    <w:rsid w:val="00043FA1"/>
    <w:rsid w:val="000467EE"/>
    <w:rsid w:val="0005117D"/>
    <w:rsid w:val="00053FB6"/>
    <w:rsid w:val="0006346F"/>
    <w:rsid w:val="00063ED8"/>
    <w:rsid w:val="000706DC"/>
    <w:rsid w:val="00071B71"/>
    <w:rsid w:val="000727DB"/>
    <w:rsid w:val="00072D52"/>
    <w:rsid w:val="00073844"/>
    <w:rsid w:val="000742BB"/>
    <w:rsid w:val="00074BF6"/>
    <w:rsid w:val="000754F7"/>
    <w:rsid w:val="0008368D"/>
    <w:rsid w:val="000845A0"/>
    <w:rsid w:val="00085080"/>
    <w:rsid w:val="00085944"/>
    <w:rsid w:val="0009192C"/>
    <w:rsid w:val="000937A3"/>
    <w:rsid w:val="000A40D3"/>
    <w:rsid w:val="000B0339"/>
    <w:rsid w:val="000B21C1"/>
    <w:rsid w:val="000B62CB"/>
    <w:rsid w:val="000B7F37"/>
    <w:rsid w:val="000C61D0"/>
    <w:rsid w:val="000D1F4F"/>
    <w:rsid w:val="000E0F4C"/>
    <w:rsid w:val="000E306B"/>
    <w:rsid w:val="000E3431"/>
    <w:rsid w:val="000E3BF8"/>
    <w:rsid w:val="000E451C"/>
    <w:rsid w:val="000E5E54"/>
    <w:rsid w:val="000E78A4"/>
    <w:rsid w:val="000F0A94"/>
    <w:rsid w:val="000F2505"/>
    <w:rsid w:val="000F47E8"/>
    <w:rsid w:val="000F7EF7"/>
    <w:rsid w:val="001000B4"/>
    <w:rsid w:val="00101199"/>
    <w:rsid w:val="00111EBC"/>
    <w:rsid w:val="0011237F"/>
    <w:rsid w:val="00112D81"/>
    <w:rsid w:val="0011355B"/>
    <w:rsid w:val="00116A66"/>
    <w:rsid w:val="00120330"/>
    <w:rsid w:val="0012564D"/>
    <w:rsid w:val="0013586C"/>
    <w:rsid w:val="00135FB4"/>
    <w:rsid w:val="001460FD"/>
    <w:rsid w:val="00147E99"/>
    <w:rsid w:val="00150AF7"/>
    <w:rsid w:val="001539F6"/>
    <w:rsid w:val="00163BFF"/>
    <w:rsid w:val="00165DEE"/>
    <w:rsid w:val="00166AF5"/>
    <w:rsid w:val="001730C5"/>
    <w:rsid w:val="00177607"/>
    <w:rsid w:val="00182BFD"/>
    <w:rsid w:val="00185ED3"/>
    <w:rsid w:val="00192963"/>
    <w:rsid w:val="001938A0"/>
    <w:rsid w:val="001A5477"/>
    <w:rsid w:val="001B2425"/>
    <w:rsid w:val="001B2B2B"/>
    <w:rsid w:val="001B3714"/>
    <w:rsid w:val="001C1EDD"/>
    <w:rsid w:val="001C3929"/>
    <w:rsid w:val="001C464A"/>
    <w:rsid w:val="001C582C"/>
    <w:rsid w:val="001D571A"/>
    <w:rsid w:val="001D5ADB"/>
    <w:rsid w:val="001D61C6"/>
    <w:rsid w:val="001E05FA"/>
    <w:rsid w:val="001E1462"/>
    <w:rsid w:val="001E22F5"/>
    <w:rsid w:val="001E36E9"/>
    <w:rsid w:val="001E4241"/>
    <w:rsid w:val="001F250D"/>
    <w:rsid w:val="001F55F4"/>
    <w:rsid w:val="001F5E0D"/>
    <w:rsid w:val="00201A5E"/>
    <w:rsid w:val="00202296"/>
    <w:rsid w:val="0020433D"/>
    <w:rsid w:val="002048A0"/>
    <w:rsid w:val="002049E4"/>
    <w:rsid w:val="00212721"/>
    <w:rsid w:val="00212C32"/>
    <w:rsid w:val="00224ADB"/>
    <w:rsid w:val="002261FD"/>
    <w:rsid w:val="00232725"/>
    <w:rsid w:val="00232A6E"/>
    <w:rsid w:val="00237E5B"/>
    <w:rsid w:val="00240159"/>
    <w:rsid w:val="00241722"/>
    <w:rsid w:val="0024312A"/>
    <w:rsid w:val="002437D8"/>
    <w:rsid w:val="00244FAB"/>
    <w:rsid w:val="002475EF"/>
    <w:rsid w:val="00247A81"/>
    <w:rsid w:val="00250E87"/>
    <w:rsid w:val="00261F46"/>
    <w:rsid w:val="00262960"/>
    <w:rsid w:val="00263E67"/>
    <w:rsid w:val="00265AF7"/>
    <w:rsid w:val="002666A6"/>
    <w:rsid w:val="002669C6"/>
    <w:rsid w:val="00270385"/>
    <w:rsid w:val="00272F1F"/>
    <w:rsid w:val="0027586A"/>
    <w:rsid w:val="00280198"/>
    <w:rsid w:val="00282E49"/>
    <w:rsid w:val="00283591"/>
    <w:rsid w:val="00284B9E"/>
    <w:rsid w:val="0028764E"/>
    <w:rsid w:val="00287E06"/>
    <w:rsid w:val="00290B16"/>
    <w:rsid w:val="00292373"/>
    <w:rsid w:val="002923EC"/>
    <w:rsid w:val="00294AEC"/>
    <w:rsid w:val="002A0678"/>
    <w:rsid w:val="002A2A13"/>
    <w:rsid w:val="002B0EBA"/>
    <w:rsid w:val="002B20F7"/>
    <w:rsid w:val="002B39D6"/>
    <w:rsid w:val="002B6935"/>
    <w:rsid w:val="002B6995"/>
    <w:rsid w:val="002C168C"/>
    <w:rsid w:val="002C2A68"/>
    <w:rsid w:val="002C2D87"/>
    <w:rsid w:val="002C5A8B"/>
    <w:rsid w:val="002C6655"/>
    <w:rsid w:val="002D3AD8"/>
    <w:rsid w:val="002D6537"/>
    <w:rsid w:val="002E0438"/>
    <w:rsid w:val="002E6446"/>
    <w:rsid w:val="002E66DA"/>
    <w:rsid w:val="002F31D1"/>
    <w:rsid w:val="002F55BB"/>
    <w:rsid w:val="002F5687"/>
    <w:rsid w:val="002F5BE9"/>
    <w:rsid w:val="00301749"/>
    <w:rsid w:val="00304BC8"/>
    <w:rsid w:val="003062A5"/>
    <w:rsid w:val="00316225"/>
    <w:rsid w:val="003204D6"/>
    <w:rsid w:val="00323DE7"/>
    <w:rsid w:val="00326D29"/>
    <w:rsid w:val="003277A7"/>
    <w:rsid w:val="00330E44"/>
    <w:rsid w:val="00331DD8"/>
    <w:rsid w:val="0033553C"/>
    <w:rsid w:val="00336174"/>
    <w:rsid w:val="00336638"/>
    <w:rsid w:val="00346341"/>
    <w:rsid w:val="003524E8"/>
    <w:rsid w:val="00352BF1"/>
    <w:rsid w:val="0035544A"/>
    <w:rsid w:val="00357400"/>
    <w:rsid w:val="00357A44"/>
    <w:rsid w:val="003611FE"/>
    <w:rsid w:val="0036128A"/>
    <w:rsid w:val="00361748"/>
    <w:rsid w:val="00365D56"/>
    <w:rsid w:val="00372CE3"/>
    <w:rsid w:val="00373843"/>
    <w:rsid w:val="00381146"/>
    <w:rsid w:val="003811EE"/>
    <w:rsid w:val="003814DB"/>
    <w:rsid w:val="003876F9"/>
    <w:rsid w:val="0039512F"/>
    <w:rsid w:val="003A1781"/>
    <w:rsid w:val="003A61C8"/>
    <w:rsid w:val="003A6A15"/>
    <w:rsid w:val="003B49BE"/>
    <w:rsid w:val="003C227F"/>
    <w:rsid w:val="003C245B"/>
    <w:rsid w:val="003C4C16"/>
    <w:rsid w:val="003D014E"/>
    <w:rsid w:val="003D100F"/>
    <w:rsid w:val="003D1E37"/>
    <w:rsid w:val="003D7858"/>
    <w:rsid w:val="003E0776"/>
    <w:rsid w:val="003E270B"/>
    <w:rsid w:val="003E5FDB"/>
    <w:rsid w:val="003F1B75"/>
    <w:rsid w:val="003F5021"/>
    <w:rsid w:val="0040262C"/>
    <w:rsid w:val="00403C1E"/>
    <w:rsid w:val="0040568D"/>
    <w:rsid w:val="00405712"/>
    <w:rsid w:val="00407CAA"/>
    <w:rsid w:val="00410637"/>
    <w:rsid w:val="0041322C"/>
    <w:rsid w:val="00415B13"/>
    <w:rsid w:val="00415E7E"/>
    <w:rsid w:val="004166DD"/>
    <w:rsid w:val="004322AD"/>
    <w:rsid w:val="00432706"/>
    <w:rsid w:val="00432766"/>
    <w:rsid w:val="0043479A"/>
    <w:rsid w:val="00434AFF"/>
    <w:rsid w:val="0043611A"/>
    <w:rsid w:val="00436E9A"/>
    <w:rsid w:val="00441399"/>
    <w:rsid w:val="00443D4B"/>
    <w:rsid w:val="00443EF2"/>
    <w:rsid w:val="00444766"/>
    <w:rsid w:val="00453A3E"/>
    <w:rsid w:val="0045768B"/>
    <w:rsid w:val="0046073C"/>
    <w:rsid w:val="00465392"/>
    <w:rsid w:val="00467CF2"/>
    <w:rsid w:val="00473EC5"/>
    <w:rsid w:val="004757FB"/>
    <w:rsid w:val="004763E1"/>
    <w:rsid w:val="00476915"/>
    <w:rsid w:val="00477178"/>
    <w:rsid w:val="0048283A"/>
    <w:rsid w:val="00484ECA"/>
    <w:rsid w:val="00487841"/>
    <w:rsid w:val="00495E49"/>
    <w:rsid w:val="004A3A05"/>
    <w:rsid w:val="004A7F24"/>
    <w:rsid w:val="004B42EE"/>
    <w:rsid w:val="004B51FF"/>
    <w:rsid w:val="004C4EE5"/>
    <w:rsid w:val="004C6D07"/>
    <w:rsid w:val="004D3F87"/>
    <w:rsid w:val="004D5F47"/>
    <w:rsid w:val="004E3E47"/>
    <w:rsid w:val="004E4D19"/>
    <w:rsid w:val="004E53E0"/>
    <w:rsid w:val="004F5AA1"/>
    <w:rsid w:val="004F6DF4"/>
    <w:rsid w:val="005035AB"/>
    <w:rsid w:val="005071F8"/>
    <w:rsid w:val="00510E04"/>
    <w:rsid w:val="005121E3"/>
    <w:rsid w:val="005173A4"/>
    <w:rsid w:val="00535CA5"/>
    <w:rsid w:val="00546E84"/>
    <w:rsid w:val="00547040"/>
    <w:rsid w:val="00551B5A"/>
    <w:rsid w:val="00557A6E"/>
    <w:rsid w:val="00563B02"/>
    <w:rsid w:val="00564724"/>
    <w:rsid w:val="00572206"/>
    <w:rsid w:val="005725A0"/>
    <w:rsid w:val="005741FD"/>
    <w:rsid w:val="005813CA"/>
    <w:rsid w:val="005919D2"/>
    <w:rsid w:val="005947AF"/>
    <w:rsid w:val="005A1432"/>
    <w:rsid w:val="005A29B5"/>
    <w:rsid w:val="005A2EF6"/>
    <w:rsid w:val="005A2F40"/>
    <w:rsid w:val="005A3894"/>
    <w:rsid w:val="005A424C"/>
    <w:rsid w:val="005A42F0"/>
    <w:rsid w:val="005A536D"/>
    <w:rsid w:val="005B5C9C"/>
    <w:rsid w:val="005B773D"/>
    <w:rsid w:val="005B776A"/>
    <w:rsid w:val="005C21A1"/>
    <w:rsid w:val="005C4214"/>
    <w:rsid w:val="005C5179"/>
    <w:rsid w:val="005C57C5"/>
    <w:rsid w:val="005C6269"/>
    <w:rsid w:val="005D090B"/>
    <w:rsid w:val="005D093D"/>
    <w:rsid w:val="005D30AF"/>
    <w:rsid w:val="005E1544"/>
    <w:rsid w:val="005E435F"/>
    <w:rsid w:val="005E4785"/>
    <w:rsid w:val="005E5B14"/>
    <w:rsid w:val="005E66B8"/>
    <w:rsid w:val="005F005F"/>
    <w:rsid w:val="005F13FB"/>
    <w:rsid w:val="005F51E2"/>
    <w:rsid w:val="005F5275"/>
    <w:rsid w:val="006054A1"/>
    <w:rsid w:val="00606DBC"/>
    <w:rsid w:val="00606E70"/>
    <w:rsid w:val="00607124"/>
    <w:rsid w:val="00611B63"/>
    <w:rsid w:val="0061601C"/>
    <w:rsid w:val="00616FF8"/>
    <w:rsid w:val="00620F37"/>
    <w:rsid w:val="00622184"/>
    <w:rsid w:val="006421C9"/>
    <w:rsid w:val="006507F1"/>
    <w:rsid w:val="00651BFA"/>
    <w:rsid w:val="006533AC"/>
    <w:rsid w:val="0065738D"/>
    <w:rsid w:val="0066482E"/>
    <w:rsid w:val="00667AC7"/>
    <w:rsid w:val="00681F44"/>
    <w:rsid w:val="00682235"/>
    <w:rsid w:val="00685796"/>
    <w:rsid w:val="00685C31"/>
    <w:rsid w:val="00686A51"/>
    <w:rsid w:val="0069119E"/>
    <w:rsid w:val="00695765"/>
    <w:rsid w:val="006A08F7"/>
    <w:rsid w:val="006A4BA9"/>
    <w:rsid w:val="006A7724"/>
    <w:rsid w:val="006B3F0E"/>
    <w:rsid w:val="006B5CCD"/>
    <w:rsid w:val="006B653E"/>
    <w:rsid w:val="006C2680"/>
    <w:rsid w:val="006C382C"/>
    <w:rsid w:val="006D117E"/>
    <w:rsid w:val="006D2394"/>
    <w:rsid w:val="006D3702"/>
    <w:rsid w:val="006D5815"/>
    <w:rsid w:val="006E2D37"/>
    <w:rsid w:val="006E3BE1"/>
    <w:rsid w:val="006E4C29"/>
    <w:rsid w:val="006E69B3"/>
    <w:rsid w:val="0070185E"/>
    <w:rsid w:val="007023C9"/>
    <w:rsid w:val="0070419C"/>
    <w:rsid w:val="0071289A"/>
    <w:rsid w:val="00715E9A"/>
    <w:rsid w:val="0071655A"/>
    <w:rsid w:val="0072043D"/>
    <w:rsid w:val="007207A6"/>
    <w:rsid w:val="007208C3"/>
    <w:rsid w:val="00722E01"/>
    <w:rsid w:val="007251AA"/>
    <w:rsid w:val="00732012"/>
    <w:rsid w:val="00734190"/>
    <w:rsid w:val="0073555B"/>
    <w:rsid w:val="00741A29"/>
    <w:rsid w:val="007420D4"/>
    <w:rsid w:val="007433B5"/>
    <w:rsid w:val="00745A36"/>
    <w:rsid w:val="00746CD7"/>
    <w:rsid w:val="00751384"/>
    <w:rsid w:val="007553BA"/>
    <w:rsid w:val="00756EE7"/>
    <w:rsid w:val="00757A8D"/>
    <w:rsid w:val="00760BB4"/>
    <w:rsid w:val="007610DA"/>
    <w:rsid w:val="007716D6"/>
    <w:rsid w:val="00777094"/>
    <w:rsid w:val="00777C4F"/>
    <w:rsid w:val="00782899"/>
    <w:rsid w:val="00785C5A"/>
    <w:rsid w:val="00793FF9"/>
    <w:rsid w:val="007A151F"/>
    <w:rsid w:val="007A155B"/>
    <w:rsid w:val="007A441F"/>
    <w:rsid w:val="007A58CD"/>
    <w:rsid w:val="007B1306"/>
    <w:rsid w:val="007B2E5D"/>
    <w:rsid w:val="007B3573"/>
    <w:rsid w:val="007C051A"/>
    <w:rsid w:val="007C1232"/>
    <w:rsid w:val="007C1B6E"/>
    <w:rsid w:val="007C53E5"/>
    <w:rsid w:val="007C7498"/>
    <w:rsid w:val="007D0E02"/>
    <w:rsid w:val="007D42A2"/>
    <w:rsid w:val="007D48B4"/>
    <w:rsid w:val="007E6626"/>
    <w:rsid w:val="007F3454"/>
    <w:rsid w:val="007F4FFB"/>
    <w:rsid w:val="00802BD6"/>
    <w:rsid w:val="0080385C"/>
    <w:rsid w:val="0080645C"/>
    <w:rsid w:val="00806CCD"/>
    <w:rsid w:val="00807AE6"/>
    <w:rsid w:val="00807D33"/>
    <w:rsid w:val="00810B62"/>
    <w:rsid w:val="00824812"/>
    <w:rsid w:val="00826280"/>
    <w:rsid w:val="00832383"/>
    <w:rsid w:val="008338DF"/>
    <w:rsid w:val="00833EEF"/>
    <w:rsid w:val="00836B19"/>
    <w:rsid w:val="00843597"/>
    <w:rsid w:val="008454E1"/>
    <w:rsid w:val="00845D16"/>
    <w:rsid w:val="00846648"/>
    <w:rsid w:val="00846BEC"/>
    <w:rsid w:val="0084726C"/>
    <w:rsid w:val="00847E89"/>
    <w:rsid w:val="00853528"/>
    <w:rsid w:val="008563DA"/>
    <w:rsid w:val="00864F42"/>
    <w:rsid w:val="00866C8A"/>
    <w:rsid w:val="00867CC2"/>
    <w:rsid w:val="00867D03"/>
    <w:rsid w:val="00871F2C"/>
    <w:rsid w:val="00875FF6"/>
    <w:rsid w:val="00877AB5"/>
    <w:rsid w:val="00877DAE"/>
    <w:rsid w:val="00877FD8"/>
    <w:rsid w:val="008818F4"/>
    <w:rsid w:val="00887112"/>
    <w:rsid w:val="00895F73"/>
    <w:rsid w:val="0089772B"/>
    <w:rsid w:val="008A2A6E"/>
    <w:rsid w:val="008B227D"/>
    <w:rsid w:val="008B2F82"/>
    <w:rsid w:val="008B468B"/>
    <w:rsid w:val="008B650A"/>
    <w:rsid w:val="008C2187"/>
    <w:rsid w:val="008C77F4"/>
    <w:rsid w:val="008D077C"/>
    <w:rsid w:val="008D0A90"/>
    <w:rsid w:val="008D4BC4"/>
    <w:rsid w:val="008E172E"/>
    <w:rsid w:val="008E705A"/>
    <w:rsid w:val="008F1172"/>
    <w:rsid w:val="008F1B7F"/>
    <w:rsid w:val="008F1F43"/>
    <w:rsid w:val="008F44B2"/>
    <w:rsid w:val="008F7063"/>
    <w:rsid w:val="00900665"/>
    <w:rsid w:val="00900770"/>
    <w:rsid w:val="00907FAB"/>
    <w:rsid w:val="0091208B"/>
    <w:rsid w:val="00914D3B"/>
    <w:rsid w:val="00914DD4"/>
    <w:rsid w:val="00923E6B"/>
    <w:rsid w:val="009278B9"/>
    <w:rsid w:val="00933BDB"/>
    <w:rsid w:val="0093736C"/>
    <w:rsid w:val="009448FA"/>
    <w:rsid w:val="00947760"/>
    <w:rsid w:val="00950040"/>
    <w:rsid w:val="009512CC"/>
    <w:rsid w:val="0095429E"/>
    <w:rsid w:val="00954BBE"/>
    <w:rsid w:val="009552D0"/>
    <w:rsid w:val="0095557D"/>
    <w:rsid w:val="009562C5"/>
    <w:rsid w:val="0096016A"/>
    <w:rsid w:val="00962CE9"/>
    <w:rsid w:val="00963271"/>
    <w:rsid w:val="00967F2F"/>
    <w:rsid w:val="009751EF"/>
    <w:rsid w:val="00975CA6"/>
    <w:rsid w:val="00976A0F"/>
    <w:rsid w:val="0098302C"/>
    <w:rsid w:val="00992072"/>
    <w:rsid w:val="00997071"/>
    <w:rsid w:val="009A0A4E"/>
    <w:rsid w:val="009A2A92"/>
    <w:rsid w:val="009B0229"/>
    <w:rsid w:val="009B6F3D"/>
    <w:rsid w:val="009C0E53"/>
    <w:rsid w:val="009C631D"/>
    <w:rsid w:val="009C7073"/>
    <w:rsid w:val="009C74CA"/>
    <w:rsid w:val="009D074D"/>
    <w:rsid w:val="009D120E"/>
    <w:rsid w:val="009D3AE2"/>
    <w:rsid w:val="009D4AAD"/>
    <w:rsid w:val="009D64F5"/>
    <w:rsid w:val="009E1CC6"/>
    <w:rsid w:val="009E37D2"/>
    <w:rsid w:val="009F4BC6"/>
    <w:rsid w:val="00A0368B"/>
    <w:rsid w:val="00A10E93"/>
    <w:rsid w:val="00A1670A"/>
    <w:rsid w:val="00A17FBA"/>
    <w:rsid w:val="00A20D2C"/>
    <w:rsid w:val="00A22C16"/>
    <w:rsid w:val="00A2476C"/>
    <w:rsid w:val="00A24840"/>
    <w:rsid w:val="00A264AF"/>
    <w:rsid w:val="00A26C79"/>
    <w:rsid w:val="00A35A68"/>
    <w:rsid w:val="00A40017"/>
    <w:rsid w:val="00A46E74"/>
    <w:rsid w:val="00A4707C"/>
    <w:rsid w:val="00A47236"/>
    <w:rsid w:val="00A47FA8"/>
    <w:rsid w:val="00A5078C"/>
    <w:rsid w:val="00A5091B"/>
    <w:rsid w:val="00A666F5"/>
    <w:rsid w:val="00A7098A"/>
    <w:rsid w:val="00A71024"/>
    <w:rsid w:val="00A7352D"/>
    <w:rsid w:val="00A75637"/>
    <w:rsid w:val="00A777E6"/>
    <w:rsid w:val="00A815E5"/>
    <w:rsid w:val="00A84136"/>
    <w:rsid w:val="00A84BC2"/>
    <w:rsid w:val="00A858BD"/>
    <w:rsid w:val="00A8721C"/>
    <w:rsid w:val="00A903B5"/>
    <w:rsid w:val="00A93136"/>
    <w:rsid w:val="00A94CAF"/>
    <w:rsid w:val="00A96DC1"/>
    <w:rsid w:val="00AB6F4F"/>
    <w:rsid w:val="00AE1825"/>
    <w:rsid w:val="00AE6A14"/>
    <w:rsid w:val="00AE6C94"/>
    <w:rsid w:val="00AF10E0"/>
    <w:rsid w:val="00AF3621"/>
    <w:rsid w:val="00AF4714"/>
    <w:rsid w:val="00AF71E4"/>
    <w:rsid w:val="00B01231"/>
    <w:rsid w:val="00B043CB"/>
    <w:rsid w:val="00B07576"/>
    <w:rsid w:val="00B117C5"/>
    <w:rsid w:val="00B14A83"/>
    <w:rsid w:val="00B23C33"/>
    <w:rsid w:val="00B33AF3"/>
    <w:rsid w:val="00B36DA9"/>
    <w:rsid w:val="00B4017C"/>
    <w:rsid w:val="00B41739"/>
    <w:rsid w:val="00B47196"/>
    <w:rsid w:val="00B548A6"/>
    <w:rsid w:val="00B55F55"/>
    <w:rsid w:val="00B5703E"/>
    <w:rsid w:val="00B60447"/>
    <w:rsid w:val="00B60F67"/>
    <w:rsid w:val="00B62035"/>
    <w:rsid w:val="00B657E4"/>
    <w:rsid w:val="00B704B0"/>
    <w:rsid w:val="00B713C2"/>
    <w:rsid w:val="00B71AE3"/>
    <w:rsid w:val="00B733CF"/>
    <w:rsid w:val="00B75526"/>
    <w:rsid w:val="00B77ED1"/>
    <w:rsid w:val="00B85477"/>
    <w:rsid w:val="00B947DA"/>
    <w:rsid w:val="00B9600C"/>
    <w:rsid w:val="00BA06E9"/>
    <w:rsid w:val="00BA2F82"/>
    <w:rsid w:val="00BA324E"/>
    <w:rsid w:val="00BA4409"/>
    <w:rsid w:val="00BA64CD"/>
    <w:rsid w:val="00BB3089"/>
    <w:rsid w:val="00BC1A2D"/>
    <w:rsid w:val="00BC3FFF"/>
    <w:rsid w:val="00BD24CE"/>
    <w:rsid w:val="00BD545E"/>
    <w:rsid w:val="00BD54D9"/>
    <w:rsid w:val="00BD71AA"/>
    <w:rsid w:val="00BE01F6"/>
    <w:rsid w:val="00BE397E"/>
    <w:rsid w:val="00BE6AB3"/>
    <w:rsid w:val="00BF22F1"/>
    <w:rsid w:val="00C01ADD"/>
    <w:rsid w:val="00C07DFD"/>
    <w:rsid w:val="00C2319A"/>
    <w:rsid w:val="00C2435A"/>
    <w:rsid w:val="00C307A9"/>
    <w:rsid w:val="00C352EF"/>
    <w:rsid w:val="00C35BAD"/>
    <w:rsid w:val="00C369C7"/>
    <w:rsid w:val="00C405C1"/>
    <w:rsid w:val="00C40721"/>
    <w:rsid w:val="00C4310C"/>
    <w:rsid w:val="00C4516A"/>
    <w:rsid w:val="00C47389"/>
    <w:rsid w:val="00C50983"/>
    <w:rsid w:val="00C53AF1"/>
    <w:rsid w:val="00C53C5C"/>
    <w:rsid w:val="00C569C0"/>
    <w:rsid w:val="00C603BA"/>
    <w:rsid w:val="00C622A1"/>
    <w:rsid w:val="00C625BE"/>
    <w:rsid w:val="00C67B91"/>
    <w:rsid w:val="00C76B98"/>
    <w:rsid w:val="00C80EBA"/>
    <w:rsid w:val="00C822D2"/>
    <w:rsid w:val="00C8310E"/>
    <w:rsid w:val="00C85EDD"/>
    <w:rsid w:val="00C90EC5"/>
    <w:rsid w:val="00C941DA"/>
    <w:rsid w:val="00C94476"/>
    <w:rsid w:val="00C95951"/>
    <w:rsid w:val="00C96155"/>
    <w:rsid w:val="00CA0F7C"/>
    <w:rsid w:val="00CA269C"/>
    <w:rsid w:val="00CA788F"/>
    <w:rsid w:val="00CB2836"/>
    <w:rsid w:val="00CB390F"/>
    <w:rsid w:val="00CB6309"/>
    <w:rsid w:val="00CB797B"/>
    <w:rsid w:val="00CB7F9C"/>
    <w:rsid w:val="00CC44C6"/>
    <w:rsid w:val="00CD3C84"/>
    <w:rsid w:val="00CD5EAD"/>
    <w:rsid w:val="00CE1557"/>
    <w:rsid w:val="00CE26C5"/>
    <w:rsid w:val="00CE344B"/>
    <w:rsid w:val="00CE3B70"/>
    <w:rsid w:val="00CF2BAA"/>
    <w:rsid w:val="00CF421D"/>
    <w:rsid w:val="00D03CF9"/>
    <w:rsid w:val="00D03DBF"/>
    <w:rsid w:val="00D10F2B"/>
    <w:rsid w:val="00D15831"/>
    <w:rsid w:val="00D15EDA"/>
    <w:rsid w:val="00D17708"/>
    <w:rsid w:val="00D21BAF"/>
    <w:rsid w:val="00D405C7"/>
    <w:rsid w:val="00D42A86"/>
    <w:rsid w:val="00D5315C"/>
    <w:rsid w:val="00D57799"/>
    <w:rsid w:val="00D617FB"/>
    <w:rsid w:val="00D62855"/>
    <w:rsid w:val="00D6685A"/>
    <w:rsid w:val="00D66FCA"/>
    <w:rsid w:val="00D735E5"/>
    <w:rsid w:val="00D75AAC"/>
    <w:rsid w:val="00D75F05"/>
    <w:rsid w:val="00D8580D"/>
    <w:rsid w:val="00D87B56"/>
    <w:rsid w:val="00D91436"/>
    <w:rsid w:val="00DA3B3B"/>
    <w:rsid w:val="00DA7259"/>
    <w:rsid w:val="00DB25C3"/>
    <w:rsid w:val="00DB39D3"/>
    <w:rsid w:val="00DC2441"/>
    <w:rsid w:val="00DC4876"/>
    <w:rsid w:val="00DD0BFF"/>
    <w:rsid w:val="00DD1792"/>
    <w:rsid w:val="00DD1BD0"/>
    <w:rsid w:val="00DD650E"/>
    <w:rsid w:val="00DE223B"/>
    <w:rsid w:val="00DE348C"/>
    <w:rsid w:val="00DE3667"/>
    <w:rsid w:val="00DF295C"/>
    <w:rsid w:val="00DF50F3"/>
    <w:rsid w:val="00E01253"/>
    <w:rsid w:val="00E04B5E"/>
    <w:rsid w:val="00E0607F"/>
    <w:rsid w:val="00E06613"/>
    <w:rsid w:val="00E06CE7"/>
    <w:rsid w:val="00E06E2B"/>
    <w:rsid w:val="00E075B2"/>
    <w:rsid w:val="00E100B2"/>
    <w:rsid w:val="00E12394"/>
    <w:rsid w:val="00E13FA0"/>
    <w:rsid w:val="00E15742"/>
    <w:rsid w:val="00E26BDE"/>
    <w:rsid w:val="00E27129"/>
    <w:rsid w:val="00E350B3"/>
    <w:rsid w:val="00E43221"/>
    <w:rsid w:val="00E45D70"/>
    <w:rsid w:val="00E462F7"/>
    <w:rsid w:val="00E47A52"/>
    <w:rsid w:val="00E5334D"/>
    <w:rsid w:val="00E56C91"/>
    <w:rsid w:val="00E60A03"/>
    <w:rsid w:val="00E63848"/>
    <w:rsid w:val="00E649FA"/>
    <w:rsid w:val="00E7706B"/>
    <w:rsid w:val="00E8600F"/>
    <w:rsid w:val="00E92CEB"/>
    <w:rsid w:val="00E93675"/>
    <w:rsid w:val="00E9755F"/>
    <w:rsid w:val="00E97CD1"/>
    <w:rsid w:val="00EA1087"/>
    <w:rsid w:val="00EA29F1"/>
    <w:rsid w:val="00EA640F"/>
    <w:rsid w:val="00EB0789"/>
    <w:rsid w:val="00EB1C0B"/>
    <w:rsid w:val="00EC2BE6"/>
    <w:rsid w:val="00EC4DB0"/>
    <w:rsid w:val="00EC6697"/>
    <w:rsid w:val="00EE08C3"/>
    <w:rsid w:val="00EE232F"/>
    <w:rsid w:val="00EE268D"/>
    <w:rsid w:val="00EE5130"/>
    <w:rsid w:val="00EE66F9"/>
    <w:rsid w:val="00EF219A"/>
    <w:rsid w:val="00EF3CD8"/>
    <w:rsid w:val="00EF7683"/>
    <w:rsid w:val="00F0166D"/>
    <w:rsid w:val="00F05270"/>
    <w:rsid w:val="00F11DEE"/>
    <w:rsid w:val="00F12A46"/>
    <w:rsid w:val="00F17204"/>
    <w:rsid w:val="00F20F7D"/>
    <w:rsid w:val="00F2142B"/>
    <w:rsid w:val="00F32A80"/>
    <w:rsid w:val="00F41177"/>
    <w:rsid w:val="00F46AE3"/>
    <w:rsid w:val="00F474CC"/>
    <w:rsid w:val="00F47769"/>
    <w:rsid w:val="00F507B2"/>
    <w:rsid w:val="00F547D9"/>
    <w:rsid w:val="00F550D1"/>
    <w:rsid w:val="00F57868"/>
    <w:rsid w:val="00F614BC"/>
    <w:rsid w:val="00F62F83"/>
    <w:rsid w:val="00F7280B"/>
    <w:rsid w:val="00F732A5"/>
    <w:rsid w:val="00F73C7F"/>
    <w:rsid w:val="00F73DE9"/>
    <w:rsid w:val="00F7786C"/>
    <w:rsid w:val="00F841C0"/>
    <w:rsid w:val="00F855FF"/>
    <w:rsid w:val="00F9085F"/>
    <w:rsid w:val="00F909B9"/>
    <w:rsid w:val="00F93558"/>
    <w:rsid w:val="00F97A06"/>
    <w:rsid w:val="00FA13E1"/>
    <w:rsid w:val="00FB1AF7"/>
    <w:rsid w:val="00FB4507"/>
    <w:rsid w:val="00FB6A05"/>
    <w:rsid w:val="00FB783F"/>
    <w:rsid w:val="00FC6A0D"/>
    <w:rsid w:val="00FD42EC"/>
    <w:rsid w:val="00FD4619"/>
    <w:rsid w:val="00FE21F9"/>
    <w:rsid w:val="00FE4E86"/>
    <w:rsid w:val="00FF04E7"/>
    <w:rsid w:val="00FF0BF2"/>
    <w:rsid w:val="00FF2235"/>
    <w:rsid w:val="00FF288B"/>
    <w:rsid w:val="00FF70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301749"/>
  </w:style>
  <w:style w:type="paragraph" w:styleId="Heading1">
    <w:name w:val="heading 1"/>
    <w:basedOn w:val="Normal"/>
    <w:next w:val="Normal"/>
    <w:link w:val="Heading1Char"/>
    <w:qFormat/>
    <w:rsid w:val="001D61C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nhideWhenUsed/>
    <w:qFormat/>
    <w:rsid w:val="00A47FA8"/>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Heading6">
    <w:name w:val="heading 6"/>
    <w:basedOn w:val="Normal"/>
    <w:next w:val="Normal"/>
    <w:link w:val="Heading6Char"/>
    <w:uiPriority w:val="9"/>
    <w:unhideWhenUsed/>
    <w:qFormat/>
    <w:rsid w:val="006C382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4312A"/>
    <w:pPr>
      <w:spacing w:after="0" w:line="240" w:lineRule="auto"/>
      <w:jc w:val="center"/>
    </w:pPr>
    <w:rPr>
      <w:rFonts w:ascii="Times New Roman" w:eastAsia="Times New Roman" w:hAnsi="Times New Roman" w:cs="Times New Roman"/>
      <w:spacing w:val="18"/>
      <w:sz w:val="24"/>
      <w:szCs w:val="24"/>
    </w:rPr>
  </w:style>
  <w:style w:type="character" w:customStyle="1" w:styleId="BodyTextChar">
    <w:name w:val="Body Text Char"/>
    <w:basedOn w:val="DefaultParagraphFont"/>
    <w:link w:val="BodyText"/>
    <w:rsid w:val="0024312A"/>
    <w:rPr>
      <w:rFonts w:ascii="Times New Roman" w:eastAsia="Times New Roman" w:hAnsi="Times New Roman" w:cs="Times New Roman"/>
      <w:spacing w:val="18"/>
      <w:sz w:val="24"/>
      <w:szCs w:val="24"/>
    </w:rPr>
  </w:style>
  <w:style w:type="paragraph" w:styleId="NoSpacing">
    <w:name w:val="No Spacing"/>
    <w:link w:val="NoSpacingChar"/>
    <w:uiPriority w:val="99"/>
    <w:qFormat/>
    <w:rsid w:val="00C822D2"/>
    <w:pPr>
      <w:spacing w:after="0" w:line="240" w:lineRule="auto"/>
    </w:pPr>
    <w:rPr>
      <w:rFonts w:ascii="Calibri" w:eastAsia="Calibri" w:hAnsi="Calibri" w:cs="Times New Roman"/>
    </w:rPr>
  </w:style>
  <w:style w:type="paragraph" w:styleId="ListParagraph">
    <w:name w:val="List Paragraph"/>
    <w:basedOn w:val="Normal"/>
    <w:uiPriority w:val="34"/>
    <w:qFormat/>
    <w:rsid w:val="00572206"/>
    <w:pPr>
      <w:spacing w:after="0" w:line="240" w:lineRule="auto"/>
      <w:ind w:left="720"/>
      <w:contextualSpacing/>
    </w:pPr>
    <w:rPr>
      <w:rFonts w:ascii="Times New Roman" w:eastAsia="Calibri" w:hAnsi="Times New Roman" w:cs="Times New Roman"/>
      <w:sz w:val="24"/>
      <w:szCs w:val="24"/>
      <w:lang w:val="fr-FR" w:eastAsia="fr-FR"/>
    </w:rPr>
  </w:style>
  <w:style w:type="character" w:styleId="Emphasis">
    <w:name w:val="Emphasis"/>
    <w:basedOn w:val="DefaultParagraphFont"/>
    <w:uiPriority w:val="20"/>
    <w:qFormat/>
    <w:rsid w:val="00E43221"/>
    <w:rPr>
      <w:i/>
      <w:iCs/>
    </w:rPr>
  </w:style>
  <w:style w:type="character" w:styleId="Strong">
    <w:name w:val="Strong"/>
    <w:basedOn w:val="DefaultParagraphFont"/>
    <w:qFormat/>
    <w:rsid w:val="00E43221"/>
    <w:rPr>
      <w:b/>
      <w:bCs/>
    </w:rPr>
  </w:style>
  <w:style w:type="character" w:styleId="Hyperlink">
    <w:name w:val="Hyperlink"/>
    <w:basedOn w:val="DefaultParagraphFont"/>
    <w:uiPriority w:val="99"/>
    <w:semiHidden/>
    <w:unhideWhenUsed/>
    <w:rsid w:val="00992072"/>
    <w:rPr>
      <w:strike w:val="0"/>
      <w:dstrike w:val="0"/>
      <w:color w:val="2020DF"/>
      <w:u w:val="none"/>
      <w:effect w:val="none"/>
    </w:rPr>
  </w:style>
  <w:style w:type="paragraph" w:styleId="BalloonText">
    <w:name w:val="Balloon Text"/>
    <w:basedOn w:val="Normal"/>
    <w:link w:val="BalloonTextChar"/>
    <w:uiPriority w:val="99"/>
    <w:semiHidden/>
    <w:unhideWhenUsed/>
    <w:rsid w:val="00C4738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47389"/>
    <w:rPr>
      <w:rFonts w:ascii="Tahoma" w:eastAsia="Times New Roman" w:hAnsi="Tahoma" w:cs="Tahoma"/>
      <w:sz w:val="16"/>
      <w:szCs w:val="16"/>
    </w:rPr>
  </w:style>
  <w:style w:type="character" w:customStyle="1" w:styleId="Heading1Char">
    <w:name w:val="Heading 1 Char"/>
    <w:basedOn w:val="DefaultParagraphFont"/>
    <w:link w:val="Heading1"/>
    <w:rsid w:val="001D61C6"/>
    <w:rPr>
      <w:rFonts w:asciiTheme="majorHAnsi" w:eastAsiaTheme="majorEastAsia" w:hAnsiTheme="majorHAnsi" w:cstheme="majorBidi"/>
      <w:b/>
      <w:bCs/>
      <w:color w:val="365F91" w:themeColor="accent1" w:themeShade="BF"/>
      <w:sz w:val="28"/>
      <w:szCs w:val="28"/>
    </w:rPr>
  </w:style>
  <w:style w:type="paragraph" w:customStyle="1" w:styleId="TitleArticle">
    <w:name w:val="TitleArticle"/>
    <w:basedOn w:val="Normal"/>
    <w:rsid w:val="00C369C7"/>
    <w:pPr>
      <w:spacing w:before="240" w:after="360" w:line="360" w:lineRule="auto"/>
      <w:jc w:val="center"/>
      <w:outlineLvl w:val="0"/>
    </w:pPr>
    <w:rPr>
      <w:rFonts w:ascii="Times New Roman" w:eastAsia="Times New Roman" w:hAnsi="Times New Roman" w:cs="Times New Roman"/>
      <w:b/>
      <w:caps/>
      <w:sz w:val="28"/>
      <w:szCs w:val="20"/>
      <w:lang w:val="ru-RU"/>
    </w:rPr>
  </w:style>
  <w:style w:type="paragraph" w:customStyle="1" w:styleId="Author">
    <w:name w:val="Author"/>
    <w:basedOn w:val="Normal"/>
    <w:rsid w:val="00C369C7"/>
    <w:pPr>
      <w:spacing w:before="120" w:after="120" w:line="360" w:lineRule="auto"/>
      <w:ind w:firstLine="567"/>
      <w:jc w:val="center"/>
    </w:pPr>
    <w:rPr>
      <w:rFonts w:ascii="Times New Roman" w:eastAsia="Times New Roman" w:hAnsi="Times New Roman" w:cs="Times New Roman"/>
      <w:b/>
      <w:sz w:val="28"/>
      <w:szCs w:val="20"/>
      <w:lang w:val="ru-RU"/>
    </w:rPr>
  </w:style>
  <w:style w:type="paragraph" w:styleId="BodyText2">
    <w:name w:val="Body Text 2"/>
    <w:basedOn w:val="Normal"/>
    <w:link w:val="BodyText2Char"/>
    <w:uiPriority w:val="99"/>
    <w:unhideWhenUsed/>
    <w:rsid w:val="00C369C7"/>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C369C7"/>
    <w:rPr>
      <w:rFonts w:ascii="Times New Roman" w:eastAsia="Times New Roman" w:hAnsi="Times New Roman" w:cs="Times New Roman"/>
      <w:sz w:val="24"/>
      <w:szCs w:val="24"/>
    </w:rPr>
  </w:style>
  <w:style w:type="paragraph" w:styleId="BodyText3">
    <w:name w:val="Body Text 3"/>
    <w:basedOn w:val="Normal"/>
    <w:link w:val="BodyText3Char"/>
    <w:rsid w:val="004F5AA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4F5AA1"/>
    <w:rPr>
      <w:rFonts w:ascii="Times New Roman" w:eastAsia="Times New Roman" w:hAnsi="Times New Roman" w:cs="Times New Roman"/>
      <w:sz w:val="16"/>
      <w:szCs w:val="16"/>
    </w:rPr>
  </w:style>
  <w:style w:type="character" w:styleId="BookTitle">
    <w:name w:val="Book Title"/>
    <w:basedOn w:val="DefaultParagraphFont"/>
    <w:qFormat/>
    <w:rsid w:val="00CF421D"/>
    <w:rPr>
      <w:b/>
      <w:bCs/>
      <w:smallCaps/>
      <w:spacing w:val="5"/>
    </w:rPr>
  </w:style>
  <w:style w:type="paragraph" w:customStyle="1" w:styleId="papertitle">
    <w:name w:val="paper title"/>
    <w:rsid w:val="00745A36"/>
    <w:pPr>
      <w:spacing w:after="120" w:line="240" w:lineRule="auto"/>
      <w:jc w:val="center"/>
    </w:pPr>
    <w:rPr>
      <w:rFonts w:ascii="Times New Roman" w:eastAsia="MS Mincho" w:hAnsi="Times New Roman" w:cs="Times New Roman"/>
      <w:noProof/>
      <w:sz w:val="48"/>
      <w:szCs w:val="48"/>
    </w:rPr>
  </w:style>
  <w:style w:type="paragraph" w:customStyle="1" w:styleId="SFGPauteurs">
    <w:name w:val="SFGP_auteurs"/>
    <w:basedOn w:val="Normal"/>
    <w:rsid w:val="00B657E4"/>
    <w:pPr>
      <w:spacing w:before="40" w:after="20" w:line="264" w:lineRule="auto"/>
      <w:jc w:val="center"/>
    </w:pPr>
    <w:rPr>
      <w:rFonts w:ascii="Times New Roman" w:eastAsia="Times New Roman" w:hAnsi="Times New Roman" w:cs="Times New Roman"/>
      <w:kern w:val="28"/>
      <w:sz w:val="20"/>
      <w:szCs w:val="20"/>
      <w:lang w:val="en-GB" w:eastAsia="es-ES"/>
    </w:rPr>
  </w:style>
  <w:style w:type="paragraph" w:customStyle="1" w:styleId="CM39">
    <w:name w:val="CM39"/>
    <w:basedOn w:val="Normal"/>
    <w:next w:val="Normal"/>
    <w:uiPriority w:val="99"/>
    <w:rsid w:val="00B657E4"/>
    <w:pPr>
      <w:widowControl w:val="0"/>
      <w:autoSpaceDE w:val="0"/>
      <w:autoSpaceDN w:val="0"/>
      <w:adjustRightInd w:val="0"/>
      <w:spacing w:after="0" w:line="240" w:lineRule="auto"/>
    </w:pPr>
    <w:rPr>
      <w:rFonts w:ascii="Times New Roman" w:eastAsia="Times New Roman" w:hAnsi="Times New Roman" w:cs="Times New Roman"/>
      <w:sz w:val="24"/>
      <w:szCs w:val="24"/>
      <w:lang w:bidi="fa-IR"/>
    </w:rPr>
  </w:style>
  <w:style w:type="paragraph" w:styleId="Header">
    <w:name w:val="header"/>
    <w:basedOn w:val="Normal"/>
    <w:link w:val="HeaderChar"/>
    <w:uiPriority w:val="99"/>
    <w:unhideWhenUsed/>
    <w:rsid w:val="007A155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A155B"/>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99"/>
    <w:rsid w:val="007A155B"/>
    <w:rPr>
      <w:rFonts w:ascii="Calibri" w:eastAsia="Calibri" w:hAnsi="Calibri" w:cs="Times New Roman"/>
    </w:rPr>
  </w:style>
  <w:style w:type="paragraph" w:styleId="Title">
    <w:name w:val="Title"/>
    <w:basedOn w:val="Normal"/>
    <w:link w:val="TitleChar"/>
    <w:uiPriority w:val="10"/>
    <w:qFormat/>
    <w:rsid w:val="007A155B"/>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uiPriority w:val="10"/>
    <w:rsid w:val="007A155B"/>
    <w:rPr>
      <w:rFonts w:ascii="Times New Roman" w:eastAsia="Times New Roman" w:hAnsi="Times New Roman" w:cs="Times New Roman"/>
      <w:b/>
      <w:sz w:val="28"/>
      <w:szCs w:val="20"/>
    </w:rPr>
  </w:style>
  <w:style w:type="character" w:customStyle="1" w:styleId="apple-style-span">
    <w:name w:val="apple-style-span"/>
    <w:basedOn w:val="DefaultParagraphFont"/>
    <w:rsid w:val="00A858BD"/>
  </w:style>
  <w:style w:type="character" w:customStyle="1" w:styleId="FootnoteCharacters">
    <w:name w:val="Footnote Characters"/>
    <w:basedOn w:val="DefaultParagraphFont"/>
    <w:rsid w:val="00A858BD"/>
    <w:rPr>
      <w:vertAlign w:val="superscript"/>
    </w:rPr>
  </w:style>
  <w:style w:type="character" w:customStyle="1" w:styleId="Heading3Char">
    <w:name w:val="Heading 3 Char"/>
    <w:basedOn w:val="DefaultParagraphFont"/>
    <w:link w:val="Heading3"/>
    <w:rsid w:val="00A47FA8"/>
    <w:rPr>
      <w:rFonts w:asciiTheme="majorHAnsi" w:eastAsiaTheme="majorEastAsia" w:hAnsiTheme="majorHAnsi" w:cstheme="majorBidi"/>
      <w:b/>
      <w:bCs/>
      <w:color w:val="4F81BD" w:themeColor="accent1"/>
      <w:sz w:val="24"/>
      <w:szCs w:val="24"/>
    </w:rPr>
  </w:style>
  <w:style w:type="paragraph" w:customStyle="1" w:styleId="Affiliation">
    <w:name w:val="Affiliation"/>
    <w:rsid w:val="00A47FA8"/>
    <w:pPr>
      <w:spacing w:after="0" w:line="240" w:lineRule="auto"/>
      <w:jc w:val="center"/>
    </w:pPr>
    <w:rPr>
      <w:rFonts w:ascii="Times New Roman" w:eastAsia="SimSun" w:hAnsi="Times New Roman" w:cs="Times New Roman"/>
      <w:sz w:val="20"/>
      <w:szCs w:val="20"/>
    </w:rPr>
  </w:style>
  <w:style w:type="character" w:customStyle="1" w:styleId="apple-converted-space">
    <w:name w:val="apple-converted-space"/>
    <w:basedOn w:val="DefaultParagraphFont"/>
    <w:rsid w:val="00A47FA8"/>
  </w:style>
  <w:style w:type="character" w:customStyle="1" w:styleId="hps">
    <w:name w:val="hps"/>
    <w:rsid w:val="00A47FA8"/>
  </w:style>
  <w:style w:type="paragraph" w:customStyle="1" w:styleId="Authornames">
    <w:name w:val="Author names"/>
    <w:basedOn w:val="Normal"/>
    <w:next w:val="Normal"/>
    <w:qFormat/>
    <w:rsid w:val="00A47FA8"/>
    <w:pPr>
      <w:spacing w:before="240" w:after="0" w:line="360" w:lineRule="auto"/>
    </w:pPr>
    <w:rPr>
      <w:rFonts w:ascii="Times New Roman" w:eastAsia="Times New Roman" w:hAnsi="Times New Roman" w:cs="Times New Roman"/>
      <w:sz w:val="28"/>
      <w:szCs w:val="24"/>
      <w:lang w:val="en-GB" w:eastAsia="en-GB"/>
    </w:rPr>
  </w:style>
  <w:style w:type="paragraph" w:customStyle="1" w:styleId="Notesoncontributors">
    <w:name w:val="Notes on contributors"/>
    <w:basedOn w:val="Normal"/>
    <w:qFormat/>
    <w:rsid w:val="00A47FA8"/>
    <w:pPr>
      <w:spacing w:before="240" w:after="0" w:line="360" w:lineRule="auto"/>
    </w:pPr>
    <w:rPr>
      <w:rFonts w:ascii="Times New Roman" w:eastAsia="Times New Roman" w:hAnsi="Times New Roman" w:cs="Times New Roman"/>
      <w:szCs w:val="24"/>
      <w:lang w:val="en-GB" w:eastAsia="en-GB"/>
    </w:rPr>
  </w:style>
  <w:style w:type="character" w:customStyle="1" w:styleId="ref-vol1">
    <w:name w:val="ref-vol1"/>
    <w:basedOn w:val="DefaultParagraphFont"/>
    <w:rsid w:val="0035544A"/>
    <w:rPr>
      <w:b/>
      <w:bCs/>
    </w:rPr>
  </w:style>
  <w:style w:type="paragraph" w:customStyle="1" w:styleId="title0">
    <w:name w:val="title"/>
    <w:next w:val="author0"/>
    <w:rsid w:val="00D91436"/>
    <w:pPr>
      <w:spacing w:before="380" w:after="220" w:line="240" w:lineRule="auto"/>
      <w:ind w:left="765"/>
    </w:pPr>
    <w:rPr>
      <w:rFonts w:ascii="Times" w:eastAsia="Times New Roman" w:hAnsi="Times" w:cs="Times New Roman"/>
      <w:b/>
      <w:sz w:val="28"/>
      <w:szCs w:val="20"/>
      <w:lang w:val="de-DE" w:eastAsia="de-DE"/>
    </w:rPr>
  </w:style>
  <w:style w:type="paragraph" w:customStyle="1" w:styleId="author0">
    <w:name w:val="author"/>
    <w:next w:val="Normal"/>
    <w:rsid w:val="00D91436"/>
    <w:pPr>
      <w:spacing w:after="90" w:line="240" w:lineRule="auto"/>
      <w:ind w:left="765"/>
    </w:pPr>
    <w:rPr>
      <w:rFonts w:ascii="Times" w:eastAsia="Times New Roman" w:hAnsi="Times" w:cs="Times New Roman"/>
      <w:b/>
      <w:sz w:val="20"/>
      <w:szCs w:val="20"/>
      <w:lang w:val="de-DE" w:eastAsia="de-DE"/>
    </w:rPr>
  </w:style>
  <w:style w:type="paragraph" w:styleId="Subtitle">
    <w:name w:val="Subtitle"/>
    <w:basedOn w:val="Normal"/>
    <w:link w:val="SubtitleChar"/>
    <w:qFormat/>
    <w:rsid w:val="00001B6B"/>
    <w:pPr>
      <w:bidi/>
      <w:spacing w:after="0" w:line="240" w:lineRule="auto"/>
      <w:jc w:val="center"/>
    </w:pPr>
    <w:rPr>
      <w:rFonts w:ascii="Times New Roman" w:eastAsia="Times New Roman" w:hAnsi="Times New Roman" w:cs="B Zar"/>
      <w:sz w:val="28"/>
      <w:szCs w:val="28"/>
    </w:rPr>
  </w:style>
  <w:style w:type="character" w:customStyle="1" w:styleId="SubtitleChar">
    <w:name w:val="Subtitle Char"/>
    <w:basedOn w:val="DefaultParagraphFont"/>
    <w:link w:val="Subtitle"/>
    <w:rsid w:val="00001B6B"/>
    <w:rPr>
      <w:rFonts w:ascii="Times New Roman" w:eastAsia="Times New Roman" w:hAnsi="Times New Roman" w:cs="B Zar"/>
      <w:sz w:val="28"/>
      <w:szCs w:val="28"/>
    </w:rPr>
  </w:style>
  <w:style w:type="paragraph" w:customStyle="1" w:styleId="Stylepapertitle14ptBold">
    <w:name w:val="Style paper title + 14 pt Bold"/>
    <w:basedOn w:val="Normal"/>
    <w:rsid w:val="00001B6B"/>
    <w:pPr>
      <w:spacing w:after="120" w:line="240" w:lineRule="auto"/>
      <w:jc w:val="center"/>
    </w:pPr>
    <w:rPr>
      <w:rFonts w:ascii="Times New Roman" w:eastAsia="MS Mincho" w:hAnsi="Times New Roman" w:cs="Times New Roman"/>
      <w:b/>
      <w:bCs/>
      <w:noProof/>
      <w:sz w:val="28"/>
      <w:szCs w:val="48"/>
    </w:rPr>
  </w:style>
  <w:style w:type="paragraph" w:customStyle="1" w:styleId="AbstractTitle">
    <w:name w:val="Abstract Title"/>
    <w:basedOn w:val="Normal"/>
    <w:rsid w:val="00CE26C5"/>
    <w:pPr>
      <w:spacing w:after="0" w:line="240" w:lineRule="auto"/>
      <w:jc w:val="center"/>
    </w:pPr>
    <w:rPr>
      <w:rFonts w:ascii="Times New Roman" w:eastAsia="Times New Roman" w:hAnsi="Times New Roman" w:cs="Times New Roman"/>
      <w:b/>
      <w:sz w:val="24"/>
      <w:szCs w:val="20"/>
    </w:rPr>
  </w:style>
  <w:style w:type="paragraph" w:customStyle="1" w:styleId="Default">
    <w:name w:val="Default"/>
    <w:rsid w:val="00B947DA"/>
    <w:pPr>
      <w:autoSpaceDE w:val="0"/>
      <w:autoSpaceDN w:val="0"/>
      <w:adjustRightInd w:val="0"/>
      <w:spacing w:after="0" w:line="240" w:lineRule="auto"/>
    </w:pPr>
    <w:rPr>
      <w:rFonts w:ascii="Arial" w:eastAsia="Calibri" w:hAnsi="Arial" w:cs="Arial"/>
      <w:color w:val="000000"/>
      <w:sz w:val="24"/>
      <w:szCs w:val="24"/>
      <w:lang w:bidi="fa-IR"/>
    </w:rPr>
  </w:style>
  <w:style w:type="paragraph" w:customStyle="1" w:styleId="PaperAuthor">
    <w:name w:val="Paper Author"/>
    <w:basedOn w:val="Normal"/>
    <w:rsid w:val="00B947DA"/>
    <w:pPr>
      <w:spacing w:before="360" w:after="360" w:line="240" w:lineRule="auto"/>
      <w:jc w:val="center"/>
    </w:pPr>
    <w:rPr>
      <w:rFonts w:ascii="Times New Roman" w:eastAsia="Times New Roman" w:hAnsi="Times New Roman" w:cs="Times New Roman"/>
      <w:sz w:val="28"/>
      <w:szCs w:val="20"/>
    </w:rPr>
  </w:style>
  <w:style w:type="paragraph" w:customStyle="1" w:styleId="Headerorfooter">
    <w:name w:val="Header or footer"/>
    <w:basedOn w:val="Normal"/>
    <w:rsid w:val="00B947DA"/>
    <w:pPr>
      <w:shd w:val="clear" w:color="auto" w:fill="FFFFFF"/>
      <w:suppressAutoHyphens/>
      <w:spacing w:after="0" w:line="240" w:lineRule="auto"/>
    </w:pPr>
    <w:rPr>
      <w:rFonts w:ascii="Times New Roman" w:eastAsia="Times New Roman" w:hAnsi="Times New Roman" w:cs="Times New Roman"/>
      <w:sz w:val="20"/>
      <w:szCs w:val="20"/>
      <w:lang w:eastAsia="ar-SA"/>
    </w:rPr>
  </w:style>
  <w:style w:type="paragraph" w:customStyle="1" w:styleId="a">
    <w:name w:val="عادي + غامق، متوسط"/>
    <w:basedOn w:val="Normal"/>
    <w:rsid w:val="00B947DA"/>
    <w:pPr>
      <w:spacing w:after="0" w:line="240" w:lineRule="auto"/>
      <w:jc w:val="center"/>
    </w:pPr>
    <w:rPr>
      <w:rFonts w:ascii="Times New Roman" w:eastAsia="Times New Roman" w:hAnsi="Times New Roman" w:cs="Times New Roman"/>
      <w:b/>
      <w:bCs/>
      <w:sz w:val="24"/>
      <w:szCs w:val="24"/>
      <w:lang w:val="en-GB" w:eastAsia="en-GB" w:bidi="ar-IQ"/>
    </w:rPr>
  </w:style>
  <w:style w:type="paragraph" w:styleId="BodyTextIndent">
    <w:name w:val="Body Text Indent"/>
    <w:basedOn w:val="Normal"/>
    <w:link w:val="BodyTextIndentChar"/>
    <w:uiPriority w:val="99"/>
    <w:unhideWhenUsed/>
    <w:rsid w:val="000845A0"/>
    <w:pPr>
      <w:spacing w:after="120"/>
      <w:ind w:left="283"/>
    </w:pPr>
  </w:style>
  <w:style w:type="character" w:customStyle="1" w:styleId="BodyTextIndentChar">
    <w:name w:val="Body Text Indent Char"/>
    <w:basedOn w:val="DefaultParagraphFont"/>
    <w:link w:val="BodyTextIndent"/>
    <w:uiPriority w:val="99"/>
    <w:rsid w:val="000845A0"/>
  </w:style>
  <w:style w:type="paragraph" w:customStyle="1" w:styleId="PaperTitle0">
    <w:name w:val="Paper Title"/>
    <w:basedOn w:val="Normal"/>
    <w:link w:val="PaperTitleChar"/>
    <w:qFormat/>
    <w:rsid w:val="00D8580D"/>
    <w:pPr>
      <w:spacing w:after="0" w:line="240" w:lineRule="auto"/>
      <w:jc w:val="center"/>
    </w:pPr>
    <w:rPr>
      <w:rFonts w:ascii="Swis721 Lt BT" w:eastAsia="Calibri" w:hAnsi="Swis721 Lt BT" w:cs="Times New Roman"/>
      <w:color w:val="4F81BD"/>
      <w:sz w:val="48"/>
      <w:szCs w:val="48"/>
    </w:rPr>
  </w:style>
  <w:style w:type="paragraph" w:customStyle="1" w:styleId="AuthorName">
    <w:name w:val="Author Name"/>
    <w:basedOn w:val="Normal"/>
    <w:link w:val="AuthorNameChar"/>
    <w:qFormat/>
    <w:rsid w:val="00D8580D"/>
    <w:pPr>
      <w:spacing w:before="320" w:after="320" w:line="240" w:lineRule="auto"/>
      <w:jc w:val="center"/>
    </w:pPr>
    <w:rPr>
      <w:rFonts w:ascii="Swis721 Lt BT" w:eastAsia="Calibri" w:hAnsi="Swis721 Lt BT" w:cs="Times New Roman"/>
      <w:noProof/>
      <w:szCs w:val="24"/>
    </w:rPr>
  </w:style>
  <w:style w:type="character" w:customStyle="1" w:styleId="PaperTitleChar">
    <w:name w:val="Paper Title Char"/>
    <w:link w:val="PaperTitle0"/>
    <w:rsid w:val="00D8580D"/>
    <w:rPr>
      <w:rFonts w:ascii="Swis721 Lt BT" w:eastAsia="Calibri" w:hAnsi="Swis721 Lt BT" w:cs="Times New Roman"/>
      <w:color w:val="4F81BD"/>
      <w:sz w:val="48"/>
      <w:szCs w:val="48"/>
    </w:rPr>
  </w:style>
  <w:style w:type="character" w:customStyle="1" w:styleId="AuthorNameChar">
    <w:name w:val="Author Name Char"/>
    <w:link w:val="AuthorName"/>
    <w:rsid w:val="00D8580D"/>
    <w:rPr>
      <w:rFonts w:ascii="Swis721 Lt BT" w:eastAsia="Calibri" w:hAnsi="Swis721 Lt BT" w:cs="Times New Roman"/>
      <w:noProof/>
      <w:szCs w:val="24"/>
    </w:rPr>
  </w:style>
  <w:style w:type="character" w:customStyle="1" w:styleId="MTEquationSection">
    <w:name w:val="MTEquationSection"/>
    <w:basedOn w:val="DefaultParagraphFont"/>
    <w:rsid w:val="00D8580D"/>
    <w:rPr>
      <w:vanish/>
      <w:color w:val="FF0000"/>
      <w:lang w:val="en-US"/>
    </w:rPr>
  </w:style>
  <w:style w:type="character" w:customStyle="1" w:styleId="Heading6Char">
    <w:name w:val="Heading 6 Char"/>
    <w:basedOn w:val="DefaultParagraphFont"/>
    <w:link w:val="Heading6"/>
    <w:uiPriority w:val="9"/>
    <w:rsid w:val="006C382C"/>
    <w:rPr>
      <w:rFonts w:asciiTheme="majorHAnsi" w:eastAsiaTheme="majorEastAsia" w:hAnsiTheme="majorHAnsi" w:cstheme="majorBidi"/>
      <w:i/>
      <w:iCs/>
      <w:color w:val="243F60" w:themeColor="accent1" w:themeShade="7F"/>
    </w:rPr>
  </w:style>
  <w:style w:type="paragraph" w:customStyle="1" w:styleId="TTPTitle">
    <w:name w:val="TTP Title"/>
    <w:basedOn w:val="Normal"/>
    <w:next w:val="Normal"/>
    <w:uiPriority w:val="99"/>
    <w:rsid w:val="006C382C"/>
    <w:pPr>
      <w:autoSpaceDE w:val="0"/>
      <w:autoSpaceDN w:val="0"/>
      <w:spacing w:after="120" w:line="240" w:lineRule="auto"/>
      <w:jc w:val="center"/>
    </w:pPr>
    <w:rPr>
      <w:rFonts w:ascii="Arial" w:eastAsia="SimSun" w:hAnsi="Arial" w:cs="Arial"/>
      <w:b/>
      <w:bCs/>
      <w:sz w:val="30"/>
      <w:szCs w:val="30"/>
    </w:rPr>
  </w:style>
  <w:style w:type="paragraph" w:customStyle="1" w:styleId="Abstract">
    <w:name w:val="Abstract"/>
    <w:basedOn w:val="Normal"/>
    <w:rsid w:val="0070185E"/>
    <w:pPr>
      <w:spacing w:before="120" w:after="120" w:line="240" w:lineRule="auto"/>
      <w:jc w:val="both"/>
    </w:pPr>
    <w:rPr>
      <w:rFonts w:ascii="Times New Roman" w:eastAsia="Times New Roman" w:hAnsi="Times New Roman" w:cs="Times New Roman"/>
      <w:sz w:val="20"/>
      <w:szCs w:val="20"/>
      <w:lang w:val="ru-RU"/>
    </w:rPr>
  </w:style>
  <w:style w:type="paragraph" w:styleId="NormalWeb">
    <w:name w:val="Normal (Web)"/>
    <w:basedOn w:val="Normal"/>
    <w:uiPriority w:val="99"/>
    <w:rsid w:val="0070185E"/>
    <w:pPr>
      <w:suppressAutoHyphens/>
      <w:spacing w:before="280" w:after="280" w:line="240" w:lineRule="auto"/>
    </w:pPr>
    <w:rPr>
      <w:rFonts w:ascii="Times New Roman" w:eastAsia="Times New Roman" w:hAnsi="Times New Roman" w:cs="Times New Roman"/>
      <w:sz w:val="24"/>
      <w:szCs w:val="24"/>
      <w:lang w:eastAsia="ar-SA"/>
    </w:rPr>
  </w:style>
  <w:style w:type="paragraph" w:styleId="BodyTextIndent3">
    <w:name w:val="Body Text Indent 3"/>
    <w:basedOn w:val="Normal"/>
    <w:link w:val="BodyTextIndent3Char"/>
    <w:uiPriority w:val="99"/>
    <w:unhideWhenUsed/>
    <w:rsid w:val="0070185E"/>
    <w:pPr>
      <w:spacing w:after="120"/>
      <w:ind w:left="360"/>
    </w:pPr>
    <w:rPr>
      <w:sz w:val="16"/>
      <w:szCs w:val="16"/>
    </w:rPr>
  </w:style>
  <w:style w:type="character" w:customStyle="1" w:styleId="BodyTextIndent3Char">
    <w:name w:val="Body Text Indent 3 Char"/>
    <w:basedOn w:val="DefaultParagraphFont"/>
    <w:link w:val="BodyTextIndent3"/>
    <w:uiPriority w:val="99"/>
    <w:rsid w:val="0070185E"/>
    <w:rPr>
      <w:sz w:val="16"/>
      <w:szCs w:val="16"/>
    </w:rPr>
  </w:style>
</w:styles>
</file>

<file path=word/webSettings.xml><?xml version="1.0" encoding="utf-8"?>
<w:webSettings xmlns:r="http://schemas.openxmlformats.org/officeDocument/2006/relationships" xmlns:w="http://schemas.openxmlformats.org/wordprocessingml/2006/main">
  <w:divs>
    <w:div w:id="477957456">
      <w:bodyDiv w:val="1"/>
      <w:marLeft w:val="0"/>
      <w:marRight w:val="0"/>
      <w:marTop w:val="0"/>
      <w:marBottom w:val="0"/>
      <w:divBdr>
        <w:top w:val="none" w:sz="0" w:space="0" w:color="auto"/>
        <w:left w:val="none" w:sz="0" w:space="0" w:color="auto"/>
        <w:bottom w:val="none" w:sz="0" w:space="0" w:color="auto"/>
        <w:right w:val="none" w:sz="0" w:space="0" w:color="auto"/>
      </w:divBdr>
    </w:div>
    <w:div w:id="951281553">
      <w:bodyDiv w:val="1"/>
      <w:marLeft w:val="0"/>
      <w:marRight w:val="0"/>
      <w:marTop w:val="0"/>
      <w:marBottom w:val="0"/>
      <w:divBdr>
        <w:top w:val="none" w:sz="0" w:space="0" w:color="auto"/>
        <w:left w:val="none" w:sz="0" w:space="0" w:color="auto"/>
        <w:bottom w:val="none" w:sz="0" w:space="0" w:color="auto"/>
        <w:right w:val="none" w:sz="0" w:space="0" w:color="auto"/>
      </w:divBdr>
      <w:divsChild>
        <w:div w:id="1285188758">
          <w:marLeft w:val="720"/>
          <w:marRight w:val="0"/>
          <w:marTop w:val="0"/>
          <w:marBottom w:val="200"/>
          <w:divBdr>
            <w:top w:val="none" w:sz="0" w:space="0" w:color="auto"/>
            <w:left w:val="none" w:sz="0" w:space="0" w:color="auto"/>
            <w:bottom w:val="none" w:sz="0" w:space="0" w:color="auto"/>
            <w:right w:val="none" w:sz="0" w:space="0" w:color="auto"/>
          </w:divBdr>
        </w:div>
        <w:div w:id="1823960080">
          <w:marLeft w:val="720"/>
          <w:marRight w:val="0"/>
          <w:marTop w:val="0"/>
          <w:marBottom w:val="200"/>
          <w:divBdr>
            <w:top w:val="none" w:sz="0" w:space="0" w:color="auto"/>
            <w:left w:val="none" w:sz="0" w:space="0" w:color="auto"/>
            <w:bottom w:val="none" w:sz="0" w:space="0" w:color="auto"/>
            <w:right w:val="none" w:sz="0" w:space="0" w:color="auto"/>
          </w:divBdr>
        </w:div>
      </w:divsChild>
    </w:div>
    <w:div w:id="1158375137">
      <w:bodyDiv w:val="1"/>
      <w:marLeft w:val="0"/>
      <w:marRight w:val="0"/>
      <w:marTop w:val="0"/>
      <w:marBottom w:val="0"/>
      <w:divBdr>
        <w:top w:val="none" w:sz="0" w:space="0" w:color="auto"/>
        <w:left w:val="none" w:sz="0" w:space="0" w:color="auto"/>
        <w:bottom w:val="none" w:sz="0" w:space="0" w:color="auto"/>
        <w:right w:val="none" w:sz="0" w:space="0" w:color="auto"/>
      </w:divBdr>
    </w:div>
    <w:div w:id="1554855432">
      <w:bodyDiv w:val="1"/>
      <w:marLeft w:val="0"/>
      <w:marRight w:val="0"/>
      <w:marTop w:val="0"/>
      <w:marBottom w:val="0"/>
      <w:divBdr>
        <w:top w:val="none" w:sz="0" w:space="0" w:color="auto"/>
        <w:left w:val="none" w:sz="0" w:space="0" w:color="auto"/>
        <w:bottom w:val="none" w:sz="0" w:space="0" w:color="auto"/>
        <w:right w:val="none" w:sz="0" w:space="0" w:color="auto"/>
      </w:divBdr>
    </w:div>
    <w:div w:id="1779524134">
      <w:bodyDiv w:val="1"/>
      <w:marLeft w:val="0"/>
      <w:marRight w:val="0"/>
      <w:marTop w:val="0"/>
      <w:marBottom w:val="0"/>
      <w:divBdr>
        <w:top w:val="none" w:sz="0" w:space="0" w:color="auto"/>
        <w:left w:val="none" w:sz="0" w:space="0" w:color="auto"/>
        <w:bottom w:val="none" w:sz="0" w:space="0" w:color="auto"/>
        <w:right w:val="none" w:sz="0" w:space="0" w:color="auto"/>
      </w:divBdr>
      <w:divsChild>
        <w:div w:id="1302076941">
          <w:marLeft w:val="0"/>
          <w:marRight w:val="0"/>
          <w:marTop w:val="0"/>
          <w:marBottom w:val="0"/>
          <w:divBdr>
            <w:top w:val="none" w:sz="0" w:space="0" w:color="auto"/>
            <w:left w:val="none" w:sz="0" w:space="0" w:color="auto"/>
            <w:bottom w:val="none" w:sz="0" w:space="0" w:color="auto"/>
            <w:right w:val="none" w:sz="0" w:space="0" w:color="auto"/>
          </w:divBdr>
          <w:divsChild>
            <w:div w:id="535626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4437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47356-48B2-4EA9-88FD-D56173D50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14</Pages>
  <Words>9401</Words>
  <Characters>53590</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129</cp:revision>
  <dcterms:created xsi:type="dcterms:W3CDTF">2012-10-02T13:19:00Z</dcterms:created>
  <dcterms:modified xsi:type="dcterms:W3CDTF">2014-04-03T14:11:00Z</dcterms:modified>
</cp:coreProperties>
</file>